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2" w:rsidRPr="0052133C" w:rsidRDefault="007920EE" w:rsidP="0052133C">
      <w:pPr>
        <w:spacing w:after="0" w:line="259" w:lineRule="auto"/>
        <w:ind w:left="10" w:hanging="10"/>
        <w:jc w:val="center"/>
      </w:pPr>
      <w:r w:rsidRPr="0052133C">
        <w:rPr>
          <w:b/>
          <w:sz w:val="28"/>
        </w:rPr>
        <w:t xml:space="preserve">Študijný poriadok </w:t>
      </w:r>
    </w:p>
    <w:p w:rsidR="009A3322" w:rsidRPr="0052133C" w:rsidRDefault="007920EE" w:rsidP="0052133C">
      <w:pPr>
        <w:spacing w:after="0" w:line="259" w:lineRule="auto"/>
        <w:ind w:left="10" w:hanging="10"/>
        <w:jc w:val="center"/>
      </w:pPr>
      <w:r w:rsidRPr="0052133C">
        <w:rPr>
          <w:b/>
          <w:sz w:val="28"/>
        </w:rPr>
        <w:t xml:space="preserve">Univerzity Konštantína Filozofa v Nitre </w:t>
      </w:r>
    </w:p>
    <w:p w:rsidR="009A3322" w:rsidRPr="0052133C" w:rsidRDefault="007920EE" w:rsidP="0052133C">
      <w:pPr>
        <w:spacing w:after="0" w:line="259" w:lineRule="auto"/>
        <w:ind w:left="0" w:right="0" w:firstLine="0"/>
        <w:jc w:val="left"/>
      </w:pPr>
      <w:r w:rsidRPr="0052133C">
        <w:t xml:space="preserve"> </w:t>
      </w:r>
    </w:p>
    <w:p w:rsidR="009A3322" w:rsidRPr="0052133C" w:rsidRDefault="007920EE" w:rsidP="0052133C">
      <w:pPr>
        <w:spacing w:after="0" w:line="259" w:lineRule="auto"/>
        <w:ind w:left="0" w:right="0" w:firstLine="0"/>
        <w:jc w:val="left"/>
      </w:pPr>
      <w:r w:rsidRPr="0052133C">
        <w:t xml:space="preserve"> </w:t>
      </w:r>
    </w:p>
    <w:p w:rsidR="000B4BA9" w:rsidRDefault="007920EE" w:rsidP="000B4BA9">
      <w:pPr>
        <w:pStyle w:val="Nadpis1"/>
        <w:spacing w:line="240" w:lineRule="auto"/>
      </w:pPr>
      <w:r w:rsidRPr="0052133C">
        <w:t xml:space="preserve">Čl. 1 </w:t>
      </w:r>
    </w:p>
    <w:p w:rsidR="009A3322" w:rsidRDefault="007920EE" w:rsidP="000B4BA9">
      <w:pPr>
        <w:pStyle w:val="Nadpis1"/>
        <w:spacing w:line="240" w:lineRule="auto"/>
      </w:pPr>
      <w:r w:rsidRPr="0052133C">
        <w:t xml:space="preserve">Úvodné ustanovenia </w:t>
      </w:r>
    </w:p>
    <w:p w:rsidR="000B4BA9" w:rsidRPr="000B4BA9" w:rsidRDefault="000B4BA9" w:rsidP="00F6099E">
      <w:pPr>
        <w:spacing w:after="0" w:line="240" w:lineRule="auto"/>
      </w:pPr>
    </w:p>
    <w:p w:rsidR="009A3322" w:rsidRPr="0052133C" w:rsidRDefault="007920EE" w:rsidP="000B4BA9">
      <w:pPr>
        <w:numPr>
          <w:ilvl w:val="0"/>
          <w:numId w:val="1"/>
        </w:numPr>
        <w:spacing w:line="240" w:lineRule="auto"/>
        <w:ind w:right="0" w:hanging="426"/>
      </w:pPr>
      <w:r w:rsidRPr="0052133C">
        <w:t xml:space="preserve">Študijný poriadok je vnútorný predpis Univerzity Konštantína Filozofa v Nitre (ďalej UKF) vydaný v zmysle § 15 ods. 1 písm. b) zákona č.131/2002 Z. z. o vysokých školách a o zmene a doplnení niektorých zákonov v znení neskorších predpisov (ďalej zákon  </w:t>
      </w:r>
      <w:r w:rsidR="00757AAF">
        <w:br/>
      </w:r>
      <w:r w:rsidRPr="0052133C">
        <w:t xml:space="preserve">o vysokých školách). </w:t>
      </w:r>
    </w:p>
    <w:p w:rsidR="009A3322" w:rsidRPr="0052133C" w:rsidRDefault="007920EE" w:rsidP="0052133C">
      <w:pPr>
        <w:numPr>
          <w:ilvl w:val="0"/>
          <w:numId w:val="1"/>
        </w:numPr>
        <w:ind w:right="0" w:hanging="426"/>
      </w:pPr>
      <w:r w:rsidRPr="0052133C">
        <w:t xml:space="preserve">Študijný poriadok vymedzuje základné práva, povinnosti a ustanovenia, podľa ktorých sa uskutočňuje štúdium na UKF v Nitre, a to vo všetkých jeho stupňoch a formách. </w:t>
      </w:r>
    </w:p>
    <w:p w:rsidR="009A3322" w:rsidRPr="0052133C" w:rsidRDefault="007920EE" w:rsidP="0052133C">
      <w:pPr>
        <w:numPr>
          <w:ilvl w:val="0"/>
          <w:numId w:val="1"/>
        </w:numPr>
        <w:spacing w:after="11"/>
        <w:ind w:right="0" w:hanging="426"/>
      </w:pPr>
      <w:r w:rsidRPr="0052133C">
        <w:t xml:space="preserve">Študijný poriadok UKF je záväzný pre všetkých študentov a zamestnancov UKF. </w:t>
      </w:r>
    </w:p>
    <w:p w:rsidR="000C7F99" w:rsidRDefault="000C7F99" w:rsidP="0052133C">
      <w:pPr>
        <w:pStyle w:val="Nadpis1"/>
        <w:spacing w:after="144"/>
      </w:pPr>
    </w:p>
    <w:p w:rsidR="000B4BA9" w:rsidRDefault="007920EE" w:rsidP="000B4BA9">
      <w:pPr>
        <w:pStyle w:val="Nadpis1"/>
      </w:pPr>
      <w:r w:rsidRPr="0052133C">
        <w:t xml:space="preserve">Čl. 2 </w:t>
      </w:r>
    </w:p>
    <w:p w:rsidR="009A3322" w:rsidRDefault="007920EE" w:rsidP="000B4BA9">
      <w:pPr>
        <w:pStyle w:val="Nadpis1"/>
      </w:pPr>
      <w:r w:rsidRPr="0052133C">
        <w:t xml:space="preserve">Štúdium na UKF, stupne, formy a metódy štúdia </w:t>
      </w:r>
    </w:p>
    <w:p w:rsidR="000B4BA9" w:rsidRPr="000B4BA9" w:rsidRDefault="000B4BA9" w:rsidP="00F6099E">
      <w:pPr>
        <w:spacing w:after="0" w:line="240" w:lineRule="auto"/>
      </w:pPr>
    </w:p>
    <w:p w:rsidR="009A3322" w:rsidRPr="0052133C" w:rsidRDefault="007920EE" w:rsidP="0052133C">
      <w:pPr>
        <w:numPr>
          <w:ilvl w:val="0"/>
          <w:numId w:val="2"/>
        </w:numPr>
        <w:ind w:right="0" w:hanging="426"/>
      </w:pPr>
      <w:r w:rsidRPr="0052133C">
        <w:t xml:space="preserve">Na UKF študujú občania Slovenskej republiky, ako aj občania cudzej štátnej príslušnosti, ktorí splnili podmienky prijatia na štúdium a sú zapísaní na niektorej z fakúlt UKF. </w:t>
      </w:r>
    </w:p>
    <w:p w:rsidR="009A3322" w:rsidRPr="0052133C" w:rsidRDefault="007920EE" w:rsidP="0052133C">
      <w:pPr>
        <w:numPr>
          <w:ilvl w:val="0"/>
          <w:numId w:val="2"/>
        </w:numPr>
        <w:ind w:right="0" w:hanging="426"/>
      </w:pPr>
      <w:r w:rsidRPr="0052133C">
        <w:t xml:space="preserve">Požiadavky na zistenie miery schopností uchádzača o štúdium na UKF a spôsob ich overovania v prijímacom konaní sú upravené zákonom o vysokých školách. </w:t>
      </w:r>
    </w:p>
    <w:p w:rsidR="009A3322" w:rsidRPr="0052133C" w:rsidRDefault="007920EE" w:rsidP="0052133C">
      <w:pPr>
        <w:numPr>
          <w:ilvl w:val="0"/>
          <w:numId w:val="2"/>
        </w:numPr>
        <w:ind w:right="0" w:hanging="426"/>
      </w:pPr>
      <w:r w:rsidRPr="0052133C">
        <w:t xml:space="preserve">Na UKF sa uskutočňuje vysokoškolské vzdelávanie podľa akreditovaných bakalárskych, magisterských alebo doktorandských študijných programov v študijných odboroch alebo v kombináciách študijných odborov podľa sústavy študijných odborov Slovenskej republiky. </w:t>
      </w:r>
    </w:p>
    <w:p w:rsidR="009A3322" w:rsidRPr="0052133C" w:rsidRDefault="007920EE" w:rsidP="0052133C">
      <w:pPr>
        <w:numPr>
          <w:ilvl w:val="0"/>
          <w:numId w:val="2"/>
        </w:numPr>
        <w:ind w:right="0" w:hanging="426"/>
      </w:pPr>
      <w:r w:rsidRPr="0052133C">
        <w:t xml:space="preserve">Štandardná dĺžka štúdia pre bakalársky študijný program vrátane odbornej praxe je </w:t>
      </w:r>
    </w:p>
    <w:p w:rsidR="009A3322" w:rsidRPr="0052133C" w:rsidRDefault="00656AC8" w:rsidP="0052133C">
      <w:pPr>
        <w:numPr>
          <w:ilvl w:val="1"/>
          <w:numId w:val="2"/>
        </w:numPr>
        <w:ind w:left="426" w:right="0" w:firstLine="0"/>
      </w:pPr>
      <w:r>
        <w:t xml:space="preserve">   </w:t>
      </w:r>
      <w:r w:rsidR="007920EE" w:rsidRPr="0052133C">
        <w:t xml:space="preserve">v dennej forme štúdia najmenej tri a najviac štyri akademické roky,  </w:t>
      </w:r>
    </w:p>
    <w:p w:rsidR="00E67B5B" w:rsidRPr="0052133C" w:rsidRDefault="00656AC8" w:rsidP="0052133C">
      <w:pPr>
        <w:numPr>
          <w:ilvl w:val="1"/>
          <w:numId w:val="2"/>
        </w:numPr>
        <w:ind w:left="426" w:right="0" w:firstLine="0"/>
      </w:pPr>
      <w:r>
        <w:t xml:space="preserve">   </w:t>
      </w:r>
      <w:r w:rsidR="007920EE" w:rsidRPr="0052133C">
        <w:t xml:space="preserve">v externej forme štúdia najmenej tri a najviac päť akademických rokov. </w:t>
      </w:r>
    </w:p>
    <w:p w:rsidR="009A3322" w:rsidRPr="0052133C" w:rsidRDefault="007920EE" w:rsidP="0052133C">
      <w:pPr>
        <w:ind w:left="917" w:right="0" w:firstLine="0"/>
      </w:pPr>
      <w:r w:rsidRPr="0052133C">
        <w:t xml:space="preserve">Počet kreditov, ktorých dosiahnutie je podmienkou riadneho skončenia štúdia, pre bakalársky študijný program so štandardnou dĺžkou štúdia je najmenej 180 kreditov.  </w:t>
      </w:r>
    </w:p>
    <w:p w:rsidR="009A3322" w:rsidRPr="0052133C" w:rsidRDefault="007920EE" w:rsidP="0052133C">
      <w:pPr>
        <w:numPr>
          <w:ilvl w:val="0"/>
          <w:numId w:val="2"/>
        </w:numPr>
        <w:ind w:right="0" w:hanging="426"/>
      </w:pPr>
      <w:r w:rsidRPr="0052133C">
        <w:t xml:space="preserve">Absolventom bakalárskeho študijného programu sa udeľuje akademický titul „bakalár  </w:t>
      </w:r>
      <w:r w:rsidR="00757AAF">
        <w:br/>
      </w:r>
      <w:r w:rsidRPr="0052133C">
        <w:t xml:space="preserve">v skratke „Bc.”).  </w:t>
      </w:r>
    </w:p>
    <w:p w:rsidR="009A3322" w:rsidRPr="0052133C" w:rsidRDefault="007920EE" w:rsidP="0052133C">
      <w:pPr>
        <w:numPr>
          <w:ilvl w:val="0"/>
          <w:numId w:val="2"/>
        </w:numPr>
        <w:ind w:right="0" w:hanging="426"/>
      </w:pPr>
      <w:r w:rsidRPr="0052133C">
        <w:t xml:space="preserve">Štandardná dĺžka štúdia pre študijný program druhého stupňa vrátane odbornej praxe je </w:t>
      </w:r>
    </w:p>
    <w:p w:rsidR="009A3322" w:rsidRPr="0052133C" w:rsidRDefault="007920EE" w:rsidP="0052133C">
      <w:pPr>
        <w:numPr>
          <w:ilvl w:val="1"/>
          <w:numId w:val="2"/>
        </w:numPr>
        <w:ind w:right="0" w:hanging="491"/>
      </w:pPr>
      <w:r w:rsidRPr="0052133C">
        <w:t xml:space="preserve">v dennej forme štúdia najmenej jeden a najviac tri akademické roky, </w:t>
      </w:r>
    </w:p>
    <w:p w:rsidR="009A3322" w:rsidRPr="0052133C" w:rsidRDefault="007920EE" w:rsidP="0052133C">
      <w:pPr>
        <w:numPr>
          <w:ilvl w:val="1"/>
          <w:numId w:val="2"/>
        </w:numPr>
        <w:ind w:right="0" w:hanging="491"/>
      </w:pPr>
      <w:r w:rsidRPr="0052133C">
        <w:t xml:space="preserve">v externej forme štúdia najmenej dva a najviac štyri akademické roky. </w:t>
      </w:r>
    </w:p>
    <w:p w:rsidR="007C2CFE" w:rsidRDefault="007920EE" w:rsidP="006D6DCC">
      <w:pPr>
        <w:ind w:left="993" w:right="0" w:hanging="3"/>
      </w:pPr>
      <w:r w:rsidRPr="0052133C">
        <w:t>Počet kreditov, ktorých dosiahnutie je podmienkou riadneho skončenia štúdia, pre študijný program druhého stupňa so štandardnou dĺžkou štúdia</w:t>
      </w:r>
      <w:r w:rsidR="00757AAF">
        <w:t>,</w:t>
      </w:r>
      <w:r w:rsidRPr="0052133C">
        <w:t xml:space="preserve"> je </w:t>
      </w:r>
      <w:r w:rsidR="000C7F99">
        <w:t xml:space="preserve"> </w:t>
      </w:r>
      <w:r w:rsidR="00E67B5B" w:rsidRPr="0052133C">
        <w:t xml:space="preserve">najmenej </w:t>
      </w:r>
      <w:r w:rsidR="004532A7">
        <w:t xml:space="preserve">          </w:t>
      </w:r>
      <w:r w:rsidR="00E70D19">
        <w:t>12</w:t>
      </w:r>
      <w:r w:rsidR="00E67B5B" w:rsidRPr="0052133C">
        <w:t>0 kreditov</w:t>
      </w:r>
      <w:r w:rsidRPr="0052133C">
        <w:t xml:space="preserve">. </w:t>
      </w:r>
    </w:p>
    <w:p w:rsidR="009A3322" w:rsidRPr="0052133C" w:rsidRDefault="007920EE" w:rsidP="0052133C">
      <w:pPr>
        <w:numPr>
          <w:ilvl w:val="0"/>
          <w:numId w:val="2"/>
        </w:numPr>
        <w:ind w:right="0" w:hanging="426"/>
      </w:pPr>
      <w:r w:rsidRPr="0052133C">
        <w:lastRenderedPageBreak/>
        <w:t xml:space="preserve">Absolventom magisterského študijného programu sa udeľuje akademický titul „magister”  (v skratke „Mgr.”).  </w:t>
      </w:r>
    </w:p>
    <w:p w:rsidR="009A3322" w:rsidRPr="0052133C" w:rsidRDefault="007920EE" w:rsidP="0052133C">
      <w:pPr>
        <w:numPr>
          <w:ilvl w:val="0"/>
          <w:numId w:val="2"/>
        </w:numPr>
        <w:ind w:right="0" w:hanging="426"/>
      </w:pPr>
      <w:r w:rsidRPr="0052133C">
        <w:t xml:space="preserve">Štandardná dĺžka štúdia pre doktorandský študijný program: </w:t>
      </w:r>
    </w:p>
    <w:p w:rsidR="006D6DCC" w:rsidRDefault="007920EE" w:rsidP="00656AC8">
      <w:pPr>
        <w:numPr>
          <w:ilvl w:val="1"/>
          <w:numId w:val="2"/>
        </w:numPr>
        <w:spacing w:line="240" w:lineRule="auto"/>
        <w:ind w:right="0" w:hanging="491"/>
      </w:pPr>
      <w:r w:rsidRPr="0052133C">
        <w:t xml:space="preserve">v dennej forme štúdia je tri alebo štyri akademické roky; </w:t>
      </w:r>
      <w:r w:rsidR="006D6DCC">
        <w:t xml:space="preserve">                                      </w:t>
      </w:r>
    </w:p>
    <w:p w:rsidR="009A3322" w:rsidRPr="0052133C" w:rsidRDefault="006D6DCC" w:rsidP="00656AC8">
      <w:pPr>
        <w:spacing w:line="240" w:lineRule="auto"/>
        <w:ind w:left="993" w:right="0" w:hanging="501"/>
      </w:pPr>
      <w:r>
        <w:t xml:space="preserve">        p</w:t>
      </w:r>
      <w:r w:rsidR="007920EE" w:rsidRPr="0052133C">
        <w:t xml:space="preserve">očet kreditov, ktorých dosiahnutie je podmienkou riadneho skončenia štúdia, pre doktorandský študijný program v dennej forme štúdia so štandardnou dĺžkou štúdia, </w:t>
      </w:r>
    </w:p>
    <w:p w:rsidR="009A3322" w:rsidRPr="0052133C" w:rsidRDefault="007920EE" w:rsidP="0052133C">
      <w:pPr>
        <w:numPr>
          <w:ilvl w:val="2"/>
          <w:numId w:val="2"/>
        </w:numPr>
        <w:ind w:right="0" w:hanging="425"/>
      </w:pPr>
      <w:r w:rsidRPr="0052133C">
        <w:t xml:space="preserve">tri akademické roky je 180 kreditov,   </w:t>
      </w:r>
    </w:p>
    <w:p w:rsidR="009A3322" w:rsidRPr="0052133C" w:rsidRDefault="007920EE" w:rsidP="0052133C">
      <w:pPr>
        <w:numPr>
          <w:ilvl w:val="2"/>
          <w:numId w:val="2"/>
        </w:numPr>
        <w:ind w:right="0" w:hanging="425"/>
      </w:pPr>
      <w:r w:rsidRPr="0052133C">
        <w:t xml:space="preserve">štyri akademické roky je 240 kreditov,  </w:t>
      </w:r>
    </w:p>
    <w:p w:rsidR="00656AC8" w:rsidRDefault="007920EE" w:rsidP="00F227BA">
      <w:pPr>
        <w:pStyle w:val="Odsekzoznamu"/>
        <w:numPr>
          <w:ilvl w:val="1"/>
          <w:numId w:val="2"/>
        </w:numPr>
        <w:spacing w:line="240" w:lineRule="auto"/>
        <w:ind w:right="0" w:hanging="491"/>
      </w:pPr>
      <w:r w:rsidRPr="0052133C">
        <w:t>v externej forme štúdia je štyri alebo päť akademických rokov</w:t>
      </w:r>
      <w:r w:rsidR="008A1C47" w:rsidRPr="0052133C">
        <w:t xml:space="preserve">; </w:t>
      </w:r>
    </w:p>
    <w:p w:rsidR="00656AC8" w:rsidRDefault="00656AC8" w:rsidP="00656AC8">
      <w:pPr>
        <w:pStyle w:val="Odsekzoznamu"/>
        <w:spacing w:line="240" w:lineRule="auto"/>
        <w:ind w:left="993" w:right="0" w:firstLine="0"/>
      </w:pPr>
      <w:bookmarkStart w:id="0" w:name="_GoBack"/>
      <w:bookmarkEnd w:id="0"/>
    </w:p>
    <w:p w:rsidR="007C2CFE" w:rsidRDefault="006D6DCC" w:rsidP="007C7132">
      <w:pPr>
        <w:pStyle w:val="Odsekzoznamu"/>
        <w:spacing w:line="240" w:lineRule="auto"/>
        <w:ind w:left="993" w:right="0" w:firstLine="0"/>
      </w:pPr>
      <w:r>
        <w:t>p</w:t>
      </w:r>
      <w:r w:rsidR="007920EE" w:rsidRPr="0052133C">
        <w:t xml:space="preserve">očet kreditov, ktorých dosiahnutie je podmienkou riadneho skončenia štúdia, pre doktorandský študijný program so štandardnou dĺžkou štúdia: </w:t>
      </w:r>
    </w:p>
    <w:p w:rsidR="009A3322" w:rsidRPr="0052133C" w:rsidRDefault="007920EE" w:rsidP="0052133C">
      <w:pPr>
        <w:numPr>
          <w:ilvl w:val="1"/>
          <w:numId w:val="3"/>
        </w:numPr>
        <w:ind w:left="1276" w:right="0" w:hanging="425"/>
      </w:pPr>
      <w:r w:rsidRPr="0052133C">
        <w:t xml:space="preserve">štyri akademické roky je 180 kreditov, </w:t>
      </w:r>
    </w:p>
    <w:p w:rsidR="009A3322" w:rsidRPr="0052133C" w:rsidRDefault="007920EE" w:rsidP="0052133C">
      <w:pPr>
        <w:numPr>
          <w:ilvl w:val="1"/>
          <w:numId w:val="3"/>
        </w:numPr>
        <w:ind w:left="1276" w:right="0" w:hanging="425"/>
      </w:pPr>
      <w:r w:rsidRPr="0052133C">
        <w:t xml:space="preserve">päť akademických rokov je 240 kreditov. </w:t>
      </w:r>
    </w:p>
    <w:p w:rsidR="009A3322" w:rsidRPr="0052133C" w:rsidRDefault="007920EE" w:rsidP="0052133C">
      <w:pPr>
        <w:numPr>
          <w:ilvl w:val="0"/>
          <w:numId w:val="2"/>
        </w:numPr>
        <w:ind w:right="0" w:hanging="426"/>
      </w:pPr>
      <w:r w:rsidRPr="0052133C">
        <w:t xml:space="preserve">Absolventom doktorandského študijného programu sa udeľuje akademický titul „doktor“ (philosophiae doctor - v skratke „PhD.“).  </w:t>
      </w:r>
    </w:p>
    <w:p w:rsidR="009A3322" w:rsidRPr="0052133C" w:rsidRDefault="007920EE" w:rsidP="0052133C">
      <w:pPr>
        <w:numPr>
          <w:ilvl w:val="0"/>
          <w:numId w:val="2"/>
        </w:numPr>
        <w:ind w:right="0" w:hanging="426"/>
      </w:pPr>
      <w:r w:rsidRPr="0052133C">
        <w:t xml:space="preserve">UKF vydá absolventovi po riadnom skončení štúdia vysokoškolský diplom, vysvedčenie o štátnej skúške a dodatok k diplomu v štátnom jazyku a v jazyku anglickom. </w:t>
      </w:r>
    </w:p>
    <w:p w:rsidR="009A3322" w:rsidRPr="0052133C" w:rsidRDefault="007920EE" w:rsidP="0052133C">
      <w:pPr>
        <w:numPr>
          <w:ilvl w:val="0"/>
          <w:numId w:val="2"/>
        </w:numPr>
        <w:ind w:right="0" w:hanging="426"/>
      </w:pPr>
      <w:r w:rsidRPr="0052133C">
        <w:t xml:space="preserve">Štandardná dĺžka akreditovaných študijných programov na UKF je určená rozhodnutím ministra školstva, vedy, výskumu a športu Slovenskej republiky (ďalej len ministra školstva“) o priznaní práva udeľovať akademický titul absolventom príslušného študijného programu. </w:t>
      </w:r>
    </w:p>
    <w:p w:rsidR="009A3322" w:rsidRPr="0052133C" w:rsidRDefault="007920EE" w:rsidP="0052133C">
      <w:pPr>
        <w:numPr>
          <w:ilvl w:val="0"/>
          <w:numId w:val="2"/>
        </w:numPr>
        <w:ind w:right="0" w:hanging="426"/>
      </w:pPr>
      <w:r w:rsidRPr="0052133C">
        <w:t xml:space="preserve">Študijný program sa môže na UKF uskutočňovať v dennej alebo externej forme štúdia.  </w:t>
      </w:r>
    </w:p>
    <w:p w:rsidR="009A3322" w:rsidRPr="0052133C" w:rsidRDefault="007920EE" w:rsidP="0052133C">
      <w:pPr>
        <w:numPr>
          <w:ilvl w:val="0"/>
          <w:numId w:val="2"/>
        </w:numPr>
        <w:ind w:right="0" w:hanging="426"/>
      </w:pPr>
      <w:r w:rsidRPr="0052133C">
        <w:t xml:space="preserve">Študijný program v oboch formách štúdia sa môže uskutočňovať: </w:t>
      </w:r>
    </w:p>
    <w:p w:rsidR="009A3322" w:rsidRPr="0052133C" w:rsidRDefault="007920EE" w:rsidP="0052133C">
      <w:pPr>
        <w:numPr>
          <w:ilvl w:val="1"/>
          <w:numId w:val="2"/>
        </w:numPr>
        <w:ind w:right="0" w:hanging="491"/>
      </w:pPr>
      <w:r w:rsidRPr="0052133C">
        <w:t xml:space="preserve">prezenčnou metódou, </w:t>
      </w:r>
    </w:p>
    <w:p w:rsidR="009A3322" w:rsidRPr="0052133C" w:rsidRDefault="007920EE" w:rsidP="0052133C">
      <w:pPr>
        <w:numPr>
          <w:ilvl w:val="1"/>
          <w:numId w:val="2"/>
        </w:numPr>
        <w:ind w:right="0" w:hanging="491"/>
      </w:pPr>
      <w:r w:rsidRPr="0052133C">
        <w:t xml:space="preserve">dištančnou metódou alebo </w:t>
      </w:r>
    </w:p>
    <w:p w:rsidR="009A3322" w:rsidRPr="0052133C" w:rsidRDefault="007920EE" w:rsidP="0052133C">
      <w:pPr>
        <w:numPr>
          <w:ilvl w:val="1"/>
          <w:numId w:val="2"/>
        </w:numPr>
        <w:ind w:right="0" w:hanging="491"/>
      </w:pPr>
      <w:r w:rsidRPr="0052133C">
        <w:t xml:space="preserve">kombinovanou metódou. </w:t>
      </w:r>
    </w:p>
    <w:p w:rsidR="009A3322" w:rsidRPr="0052133C" w:rsidRDefault="007920EE" w:rsidP="0052133C">
      <w:pPr>
        <w:numPr>
          <w:ilvl w:val="0"/>
          <w:numId w:val="2"/>
        </w:numPr>
        <w:ind w:right="0" w:hanging="426"/>
      </w:pPr>
      <w:r w:rsidRPr="0052133C">
        <w:t xml:space="preserve">Prezenčná metóda štúdia spočíva vo vyučovaní s priamym kontaktom učiteľa so študentom. </w:t>
      </w:r>
    </w:p>
    <w:p w:rsidR="009A3322" w:rsidRPr="0052133C" w:rsidRDefault="007920EE" w:rsidP="0052133C">
      <w:pPr>
        <w:numPr>
          <w:ilvl w:val="0"/>
          <w:numId w:val="2"/>
        </w:numPr>
        <w:spacing w:after="110"/>
        <w:ind w:right="0" w:hanging="426"/>
      </w:pPr>
      <w:r w:rsidRPr="0052133C">
        <w:t xml:space="preserve">Dištančná metóda nahrádza priamy kontakt učiteľa so študentom komunikáciou prostredníctvom komunikačných prostriedkov, najmä prostriedkov založených na využívaní počítačových sietí. </w:t>
      </w:r>
    </w:p>
    <w:p w:rsidR="00F83AE9" w:rsidRPr="0052133C" w:rsidRDefault="00F83AE9" w:rsidP="0052133C">
      <w:pPr>
        <w:numPr>
          <w:ilvl w:val="0"/>
          <w:numId w:val="2"/>
        </w:numPr>
        <w:spacing w:after="110"/>
        <w:ind w:right="0" w:hanging="426"/>
      </w:pPr>
      <w:r w:rsidRPr="0052133C">
        <w:t>Kombinovaná metóda štúdia je kombináciou prezenčnej a dištančnej metódy.</w:t>
      </w:r>
    </w:p>
    <w:p w:rsidR="009A3322" w:rsidRPr="0052133C" w:rsidRDefault="007920EE" w:rsidP="0052133C">
      <w:pPr>
        <w:spacing w:after="96" w:line="259" w:lineRule="auto"/>
        <w:ind w:left="0" w:right="0" w:firstLine="0"/>
        <w:jc w:val="left"/>
      </w:pPr>
      <w:r w:rsidRPr="0052133C">
        <w:t xml:space="preserve"> </w:t>
      </w:r>
    </w:p>
    <w:p w:rsidR="006D6DCC" w:rsidRDefault="006D6DCC" w:rsidP="000B4BA9">
      <w:pPr>
        <w:spacing w:after="0" w:line="240" w:lineRule="auto"/>
        <w:ind w:left="0" w:right="0" w:firstLine="0"/>
        <w:jc w:val="center"/>
        <w:rPr>
          <w:b/>
        </w:rPr>
      </w:pPr>
    </w:p>
    <w:p w:rsidR="006D6DCC" w:rsidRDefault="006D6DCC" w:rsidP="000B4BA9">
      <w:pPr>
        <w:spacing w:after="0" w:line="240" w:lineRule="auto"/>
        <w:ind w:left="0" w:right="0" w:firstLine="0"/>
        <w:jc w:val="center"/>
        <w:rPr>
          <w:b/>
        </w:rPr>
      </w:pPr>
    </w:p>
    <w:p w:rsidR="00656AC8" w:rsidRDefault="00656AC8" w:rsidP="000B4BA9">
      <w:pPr>
        <w:spacing w:after="0" w:line="240" w:lineRule="auto"/>
        <w:ind w:left="0" w:right="0" w:firstLine="0"/>
        <w:jc w:val="center"/>
        <w:rPr>
          <w:b/>
        </w:rPr>
      </w:pPr>
    </w:p>
    <w:p w:rsidR="006D6DCC" w:rsidRDefault="006D6DCC" w:rsidP="000B4BA9">
      <w:pPr>
        <w:spacing w:after="0" w:line="240" w:lineRule="auto"/>
        <w:ind w:left="0" w:right="0" w:firstLine="0"/>
        <w:jc w:val="center"/>
        <w:rPr>
          <w:b/>
        </w:rPr>
      </w:pPr>
    </w:p>
    <w:p w:rsidR="000B4BA9" w:rsidRDefault="007920EE" w:rsidP="000B4BA9">
      <w:pPr>
        <w:spacing w:after="0" w:line="240" w:lineRule="auto"/>
        <w:ind w:left="0" w:right="0" w:firstLine="0"/>
        <w:jc w:val="center"/>
        <w:rPr>
          <w:b/>
        </w:rPr>
      </w:pPr>
      <w:r w:rsidRPr="0052133C">
        <w:rPr>
          <w:b/>
        </w:rPr>
        <w:lastRenderedPageBreak/>
        <w:t xml:space="preserve">Čl. 3 </w:t>
      </w:r>
    </w:p>
    <w:p w:rsidR="009A3322" w:rsidRDefault="007920EE" w:rsidP="00F6099E">
      <w:pPr>
        <w:spacing w:after="0" w:line="276" w:lineRule="auto"/>
        <w:ind w:left="0" w:right="0" w:firstLine="0"/>
        <w:jc w:val="center"/>
        <w:rPr>
          <w:b/>
        </w:rPr>
      </w:pPr>
      <w:r w:rsidRPr="0052133C">
        <w:rPr>
          <w:b/>
        </w:rPr>
        <w:t>Organizácia štúdia</w:t>
      </w:r>
    </w:p>
    <w:p w:rsidR="000B4BA9" w:rsidRPr="0052133C" w:rsidRDefault="000B4BA9" w:rsidP="00F6099E">
      <w:pPr>
        <w:spacing w:after="0" w:line="276" w:lineRule="auto"/>
        <w:ind w:left="0" w:right="0" w:firstLine="0"/>
        <w:jc w:val="center"/>
        <w:rPr>
          <w:b/>
        </w:rPr>
      </w:pPr>
    </w:p>
    <w:p w:rsidR="00611EF1" w:rsidRPr="0052133C" w:rsidRDefault="0093557A" w:rsidP="0052133C">
      <w:pPr>
        <w:pStyle w:val="Textkomentra"/>
        <w:numPr>
          <w:ilvl w:val="0"/>
          <w:numId w:val="4"/>
        </w:numPr>
        <w:rPr>
          <w:sz w:val="24"/>
          <w:szCs w:val="24"/>
        </w:rPr>
      </w:pPr>
      <w:r w:rsidRPr="0093557A">
        <w:rPr>
          <w:sz w:val="24"/>
          <w:szCs w:val="24"/>
        </w:rPr>
        <w:t xml:space="preserve">Akademický rok sa začína 1. septembra kalendárneho roka a končí  31. augusta nasledujúceho kalendárneho roka. Štúdium v akademickom roku sa uskutočňuje v súlade s §61 zákona o vysokých školách a podľa harmonogramu štúdia schváleného </w:t>
      </w:r>
      <w:r w:rsidR="00E70D19">
        <w:rPr>
          <w:sz w:val="24"/>
          <w:szCs w:val="24"/>
        </w:rPr>
        <w:t xml:space="preserve">na </w:t>
      </w:r>
      <w:r w:rsidRPr="0093557A">
        <w:rPr>
          <w:sz w:val="24"/>
          <w:szCs w:val="24"/>
        </w:rPr>
        <w:t>dan</w:t>
      </w:r>
      <w:r w:rsidR="00E70D19">
        <w:rPr>
          <w:sz w:val="24"/>
          <w:szCs w:val="24"/>
        </w:rPr>
        <w:t>ý</w:t>
      </w:r>
      <w:r w:rsidRPr="0093557A">
        <w:rPr>
          <w:sz w:val="24"/>
          <w:szCs w:val="24"/>
        </w:rPr>
        <w:t xml:space="preserve"> akademick</w:t>
      </w:r>
      <w:r w:rsidR="00E70D19">
        <w:rPr>
          <w:sz w:val="24"/>
          <w:szCs w:val="24"/>
        </w:rPr>
        <w:t>ý</w:t>
      </w:r>
      <w:r w:rsidRPr="0093557A">
        <w:rPr>
          <w:sz w:val="24"/>
          <w:szCs w:val="24"/>
        </w:rPr>
        <w:t xml:space="preserve"> rok. Organizácia všetkých stupňov a foriem vysokoškolského štúdia na UKF je založená na kreditovom systéme.</w:t>
      </w:r>
    </w:p>
    <w:p w:rsidR="007C7132" w:rsidRDefault="007920EE" w:rsidP="003E008F">
      <w:pPr>
        <w:numPr>
          <w:ilvl w:val="0"/>
          <w:numId w:val="4"/>
        </w:numPr>
        <w:ind w:right="0" w:hanging="426"/>
      </w:pPr>
      <w:r w:rsidRPr="0052133C">
        <w:t xml:space="preserve">Študijný plán študenta určuje časovú a obsahovú postupnosť predmetov študijného programu a formy hodnotenia študijných výsledkov. </w:t>
      </w:r>
      <w:r w:rsidR="003577C8" w:rsidRPr="0052133C">
        <w:t>Študijný plán</w:t>
      </w:r>
      <w:r w:rsidR="003577C8">
        <w:t xml:space="preserve"> študenta si okrem formy hodnotenia </w:t>
      </w:r>
      <w:r w:rsidR="003577C8" w:rsidRPr="0055502E">
        <w:t>študijných výsledkov zostavuje</w:t>
      </w:r>
      <w:r w:rsidR="003577C8">
        <w:t xml:space="preserve"> </w:t>
      </w:r>
      <w:r w:rsidR="003577C8" w:rsidRPr="0055502E">
        <w:t xml:space="preserve">v rámci určených pravidiel  </w:t>
      </w:r>
      <w:r w:rsidR="003577C8">
        <w:t xml:space="preserve">a </w:t>
      </w:r>
      <w:r w:rsidR="003577C8" w:rsidRPr="0055502E">
        <w:t>v súlade s týmto študijným poriadkom študent sám</w:t>
      </w:r>
      <w:r w:rsidR="003577C8">
        <w:t xml:space="preserve"> </w:t>
      </w:r>
      <w:r w:rsidR="003577C8" w:rsidRPr="0055502E">
        <w:t>alebo v spolupráci so</w:t>
      </w:r>
      <w:r w:rsidR="003577C8">
        <w:t xml:space="preserve"> študijným poradcom.</w:t>
      </w:r>
    </w:p>
    <w:p w:rsidR="009A3322" w:rsidRPr="0052133C" w:rsidRDefault="007920EE" w:rsidP="003E008F">
      <w:pPr>
        <w:numPr>
          <w:ilvl w:val="0"/>
          <w:numId w:val="4"/>
        </w:numPr>
        <w:ind w:right="0" w:hanging="426"/>
      </w:pPr>
      <w:r w:rsidRPr="0052133C">
        <w:t xml:space="preserve">Študijné programy, formy a metódy štúdia a odporúčané študijné plány schvaľuje vedecká rada fakulty po prerokovaní v akademickom senáte fakulty. </w:t>
      </w:r>
    </w:p>
    <w:p w:rsidR="009A3322" w:rsidRPr="0052133C" w:rsidRDefault="007920EE" w:rsidP="0052133C">
      <w:pPr>
        <w:numPr>
          <w:ilvl w:val="0"/>
          <w:numId w:val="4"/>
        </w:numPr>
        <w:ind w:right="0" w:hanging="426"/>
      </w:pPr>
      <w:r w:rsidRPr="0052133C">
        <w:t xml:space="preserve">Štúdium doktorandského študijného programu sa uskutočňuje na fakulte alebo  </w:t>
      </w:r>
      <w:r w:rsidR="00757AAF">
        <w:br/>
      </w:r>
      <w:r w:rsidRPr="0052133C">
        <w:t xml:space="preserve">v spolupráci s externou vzdelávacou inštitúciou, s ktorou má univerzita alebo fakulta uzavretú dohodu o doktorandskom štúdiu podľa § 54 zákona o vysokých školách (ďalej len „externá vzdelávacia inštitúcia“) a s ktorou uzatvorí individuálnu dohodu pre každého doktoranda. V tomto prípade fakulta zabezpečuje študijnú časť a externá vzdelávacia inštitúcia vedeckú časť doktorandského štúdia. </w:t>
      </w:r>
    </w:p>
    <w:p w:rsidR="009A3322" w:rsidRPr="007C7132" w:rsidRDefault="007920EE" w:rsidP="0052133C">
      <w:pPr>
        <w:numPr>
          <w:ilvl w:val="0"/>
          <w:numId w:val="4"/>
        </w:numPr>
        <w:ind w:right="0" w:hanging="426"/>
      </w:pPr>
      <w:r w:rsidRPr="007C7132">
        <w:t xml:space="preserve">Štúdium podľa doktorandského študijného programu prebieha podľa individuálneho študijného plánu pod vedením školiteľa. Doktorandský študijný program pozostáva zo študijnej časti a z vedeckej časti. </w:t>
      </w:r>
      <w:r w:rsidR="0051224D">
        <w:t>Individuálny š</w:t>
      </w:r>
      <w:r w:rsidR="00611EF1" w:rsidRPr="007C7132">
        <w:t xml:space="preserve">tudijný plán zostavuje školiteľ a predkladá na schválenie odborovej komisii. </w:t>
      </w:r>
      <w:r w:rsidRPr="007C7132">
        <w:t xml:space="preserve"> </w:t>
      </w:r>
    </w:p>
    <w:p w:rsidR="009A3322" w:rsidRPr="0052133C" w:rsidRDefault="007920EE" w:rsidP="0052133C">
      <w:pPr>
        <w:numPr>
          <w:ilvl w:val="0"/>
          <w:numId w:val="4"/>
        </w:numPr>
        <w:ind w:right="0" w:hanging="426"/>
      </w:pPr>
      <w:r w:rsidRPr="0052133C">
        <w:t xml:space="preserve">Študijná časť doktorandského študijného programu pozostáva najmä z prednášok, seminárov a individuálneho štúdia odbornej literatúry, potrebných z hľadiska zamerania dizertačnej práce. </w:t>
      </w:r>
    </w:p>
    <w:p w:rsidR="009A3322" w:rsidRPr="0052133C" w:rsidRDefault="007920EE" w:rsidP="0052133C">
      <w:pPr>
        <w:numPr>
          <w:ilvl w:val="0"/>
          <w:numId w:val="4"/>
        </w:numPr>
        <w:ind w:right="0" w:hanging="426"/>
      </w:pPr>
      <w:r w:rsidRPr="0052133C">
        <w:t xml:space="preserve">Vedecká časť doktorandského študijného programu pozostáva z individuálnej alebo tímovej vedeckej práce študenta, ktorá sa viaže na tému dizertačnej práce. Vedeckú časť doktorandského štúdia odborne garantuje školiteľ. Vedecká činnosť doktoranda sa hodnotí najmä podľa účasti na vedeckých projektoch, publikačnej činnosti, aktívnej účasti na konferenciách a uznaní jeho výsledkov vedeckou komunitou. </w:t>
      </w:r>
    </w:p>
    <w:p w:rsidR="009A3322" w:rsidRPr="0052133C" w:rsidRDefault="007920EE" w:rsidP="0052133C">
      <w:pPr>
        <w:numPr>
          <w:ilvl w:val="0"/>
          <w:numId w:val="4"/>
        </w:numPr>
        <w:spacing w:after="0"/>
        <w:ind w:right="0" w:hanging="426"/>
      </w:pPr>
      <w:r w:rsidRPr="0052133C">
        <w:t xml:space="preserve">Súčasťou štúdia podľa doktorandského programu je vykonávanie pedagogickej alebo inej odbornej činnosti súvisiacej s pedagogickou činnosťou v rozsahu najviac 4 hodiny týždenne za akademický rok, v ktorom prebieha výučba. Pedagogická činnosť sa uskutočňuje spravidla na pracovisku, na ktorom je doktorand zaradený podľa rozhodnutia školiteľa a príslušného vedúceho pracoviska. </w:t>
      </w:r>
    </w:p>
    <w:p w:rsidR="006D6DCC" w:rsidRDefault="006D6DCC" w:rsidP="0052133C">
      <w:pPr>
        <w:spacing w:after="0" w:line="259" w:lineRule="auto"/>
        <w:ind w:left="55" w:right="0" w:firstLine="0"/>
        <w:jc w:val="center"/>
        <w:rPr>
          <w:b/>
        </w:rPr>
      </w:pPr>
    </w:p>
    <w:p w:rsidR="000B4BA9" w:rsidRDefault="007920EE" w:rsidP="000B4BA9">
      <w:pPr>
        <w:pStyle w:val="Nadpis1"/>
        <w:spacing w:line="240" w:lineRule="auto"/>
      </w:pPr>
      <w:r w:rsidRPr="0052133C">
        <w:t xml:space="preserve">Čl. 4 </w:t>
      </w:r>
    </w:p>
    <w:p w:rsidR="009A3322" w:rsidRDefault="007920EE" w:rsidP="00F6099E">
      <w:pPr>
        <w:pStyle w:val="Nadpis1"/>
        <w:spacing w:line="276" w:lineRule="auto"/>
        <w:rPr>
          <w:b w:val="0"/>
        </w:rPr>
      </w:pPr>
      <w:r w:rsidRPr="0052133C">
        <w:t>Študenti UKF</w:t>
      </w:r>
      <w:r w:rsidRPr="0052133C">
        <w:rPr>
          <w:b w:val="0"/>
        </w:rPr>
        <w:t xml:space="preserve"> </w:t>
      </w:r>
    </w:p>
    <w:p w:rsidR="00F6099E" w:rsidRPr="00F6099E" w:rsidRDefault="00F6099E" w:rsidP="00F6099E">
      <w:pPr>
        <w:spacing w:after="0"/>
      </w:pPr>
    </w:p>
    <w:p w:rsidR="009A3322" w:rsidRPr="0052133C" w:rsidRDefault="007920EE" w:rsidP="00F6099E">
      <w:pPr>
        <w:numPr>
          <w:ilvl w:val="0"/>
          <w:numId w:val="5"/>
        </w:numPr>
        <w:spacing w:line="276" w:lineRule="auto"/>
        <w:ind w:right="0" w:hanging="426"/>
      </w:pPr>
      <w:r w:rsidRPr="0052133C">
        <w:t xml:space="preserve">Uchádzač, prijatý na štúdium, sa stáva študentom UKF dňom zápisu na štúdium. Študent, ktorému bolo štúdium prerušené, sa stáva študentom UKF dňom opätovného zápisu na štúdium. </w:t>
      </w:r>
    </w:p>
    <w:p w:rsidR="009A3322" w:rsidRPr="0052133C" w:rsidRDefault="007920EE" w:rsidP="0052133C">
      <w:pPr>
        <w:numPr>
          <w:ilvl w:val="0"/>
          <w:numId w:val="5"/>
        </w:numPr>
        <w:ind w:right="0" w:hanging="426"/>
      </w:pPr>
      <w:r w:rsidRPr="0052133C">
        <w:lastRenderedPageBreak/>
        <w:t xml:space="preserve">Ak sa zápis uchádzača prijatého na štúdium uskutoční pred začiatkom akademického roka, v ktorom sa má začať jeho štúdium, uchádzač sa stáva študentom od začiatku tohto akademického roka, ak do 15. augusta pred začatím tohto akademického roka neoznámi písomne vysokej škole, že svoj zápis ruší.  </w:t>
      </w:r>
    </w:p>
    <w:p w:rsidR="009A3322" w:rsidRPr="0052133C" w:rsidRDefault="007920EE" w:rsidP="0052133C">
      <w:pPr>
        <w:numPr>
          <w:ilvl w:val="0"/>
          <w:numId w:val="5"/>
        </w:numPr>
        <w:ind w:right="0" w:hanging="426"/>
      </w:pPr>
      <w:r w:rsidRPr="0052133C">
        <w:t xml:space="preserve">Právne postavenie študentov UKF je vymedzené zákonom o vysokých školách  </w:t>
      </w:r>
      <w:r w:rsidR="00757AAF">
        <w:br/>
      </w:r>
      <w:r w:rsidRPr="0052133C">
        <w:t xml:space="preserve">a Štatútom UKF. </w:t>
      </w:r>
    </w:p>
    <w:p w:rsidR="009A3322" w:rsidRPr="0052133C" w:rsidRDefault="007920EE" w:rsidP="0052133C">
      <w:pPr>
        <w:numPr>
          <w:ilvl w:val="0"/>
          <w:numId w:val="5"/>
        </w:numPr>
        <w:ind w:right="0" w:hanging="426"/>
      </w:pPr>
      <w:r w:rsidRPr="0052133C">
        <w:t xml:space="preserve">Študent UKF má právo: </w:t>
      </w:r>
    </w:p>
    <w:p w:rsidR="009A3322" w:rsidRPr="0052133C" w:rsidRDefault="007920EE" w:rsidP="0052133C">
      <w:pPr>
        <w:numPr>
          <w:ilvl w:val="1"/>
          <w:numId w:val="5"/>
        </w:numPr>
        <w:ind w:right="0" w:hanging="425"/>
      </w:pPr>
      <w:r w:rsidRPr="0052133C">
        <w:t xml:space="preserve">študovať študijný program, na ktorý bol prijatý, </w:t>
      </w:r>
    </w:p>
    <w:p w:rsidR="009A3322" w:rsidRPr="0052133C" w:rsidRDefault="007920EE" w:rsidP="0052133C">
      <w:pPr>
        <w:numPr>
          <w:ilvl w:val="1"/>
          <w:numId w:val="5"/>
        </w:numPr>
        <w:ind w:right="0" w:hanging="425"/>
      </w:pPr>
      <w:r w:rsidRPr="0052133C">
        <w:t xml:space="preserve">utvoriť si študijný plán podľa pravidiel študijného programu a v súlade so študijným poriadkom, </w:t>
      </w:r>
    </w:p>
    <w:p w:rsidR="009A3322" w:rsidRPr="0052133C" w:rsidRDefault="007920EE" w:rsidP="0052133C">
      <w:pPr>
        <w:numPr>
          <w:ilvl w:val="1"/>
          <w:numId w:val="5"/>
        </w:numPr>
        <w:ind w:right="0" w:hanging="425"/>
      </w:pPr>
      <w:r w:rsidRPr="0052133C">
        <w:t xml:space="preserve">zapísať sa do ďalšej časti študijného programu, ak splnil povinnosti určené študijným programom alebo študijným poriadkom, </w:t>
      </w:r>
    </w:p>
    <w:p w:rsidR="009A3322" w:rsidRPr="0052133C" w:rsidRDefault="007920EE" w:rsidP="0052133C">
      <w:pPr>
        <w:numPr>
          <w:ilvl w:val="1"/>
          <w:numId w:val="5"/>
        </w:numPr>
        <w:ind w:right="0" w:hanging="425"/>
      </w:pPr>
      <w:r w:rsidRPr="0052133C">
        <w:t xml:space="preserve">zvoliť si tempo štúdia, poradie absolvovania jednotiek študijného programu pri zachovaní ich predpísanej nadväznosti a zvoliť si učiteľa pri predmetoch vyučovaných viacerými učiteľmi pri rešpektovaní časových a kapacitných obmedzení daných študijným poriadkom a študijným programom, </w:t>
      </w:r>
    </w:p>
    <w:p w:rsidR="009A3322" w:rsidRPr="0052133C" w:rsidRDefault="007920EE" w:rsidP="0052133C">
      <w:pPr>
        <w:numPr>
          <w:ilvl w:val="1"/>
          <w:numId w:val="5"/>
        </w:numPr>
        <w:ind w:right="0" w:hanging="425"/>
      </w:pPr>
      <w:r w:rsidRPr="0052133C">
        <w:t xml:space="preserve">v rámci svojho štúdia uchádzať sa aj o štúdium na inej vysokej škole, a to aj  </w:t>
      </w:r>
      <w:r w:rsidR="00757AAF">
        <w:br/>
      </w:r>
      <w:r w:rsidRPr="0052133C">
        <w:t xml:space="preserve">v zahraničí, </w:t>
      </w:r>
    </w:p>
    <w:p w:rsidR="009A3322" w:rsidRPr="0052133C" w:rsidRDefault="007920EE" w:rsidP="0052133C">
      <w:pPr>
        <w:numPr>
          <w:ilvl w:val="1"/>
          <w:numId w:val="5"/>
        </w:numPr>
        <w:spacing w:after="11"/>
        <w:ind w:right="0" w:hanging="425"/>
      </w:pPr>
      <w:r w:rsidRPr="0052133C">
        <w:t xml:space="preserve">zúčastňovať sa na výskumnej, vývojovej alebo umeleckej a ďalšej tvorivej činnosti </w:t>
      </w:r>
    </w:p>
    <w:p w:rsidR="009A3322" w:rsidRPr="0052133C" w:rsidRDefault="007920EE" w:rsidP="0052133C">
      <w:pPr>
        <w:ind w:left="851" w:right="0" w:firstLine="0"/>
      </w:pPr>
      <w:r w:rsidRPr="0052133C">
        <w:t xml:space="preserve">UKF, </w:t>
      </w:r>
    </w:p>
    <w:p w:rsidR="009A3322" w:rsidRPr="0052133C" w:rsidRDefault="007920EE" w:rsidP="0052133C">
      <w:pPr>
        <w:numPr>
          <w:ilvl w:val="1"/>
          <w:numId w:val="5"/>
        </w:numPr>
        <w:ind w:right="0" w:hanging="425"/>
      </w:pPr>
      <w:r w:rsidRPr="0052133C">
        <w:t xml:space="preserve">zúčastňovať sa na zakladaní a činnosti nezávislých združení pôsobiacich na akademickej pôde (spolkov, zväzov, stavovských združení) v súlade s právnymi predpismi a Štatútom UKF, </w:t>
      </w:r>
    </w:p>
    <w:p w:rsidR="009A3322" w:rsidRPr="0052133C" w:rsidRDefault="007920EE" w:rsidP="0052133C">
      <w:pPr>
        <w:numPr>
          <w:ilvl w:val="1"/>
          <w:numId w:val="5"/>
        </w:numPr>
        <w:ind w:right="0" w:hanging="425"/>
      </w:pPr>
      <w:r w:rsidRPr="0052133C">
        <w:t xml:space="preserve">aspoň raz ročne mať možnosť formou anonymného dotazníka vyjadriť sa ku kvalite výučby a k učiteľom, </w:t>
      </w:r>
    </w:p>
    <w:p w:rsidR="009A3322" w:rsidRPr="0052133C" w:rsidRDefault="007920EE" w:rsidP="0052133C">
      <w:pPr>
        <w:numPr>
          <w:ilvl w:val="1"/>
          <w:numId w:val="5"/>
        </w:numPr>
        <w:ind w:right="0" w:hanging="425"/>
      </w:pPr>
      <w:r w:rsidRPr="0052133C">
        <w:t xml:space="preserve">slobodne prejavovať názory a pripomienky k vysokému školstvu, </w:t>
      </w:r>
    </w:p>
    <w:p w:rsidR="009A3322" w:rsidRPr="0052133C" w:rsidRDefault="007920EE" w:rsidP="0052133C">
      <w:pPr>
        <w:numPr>
          <w:ilvl w:val="1"/>
          <w:numId w:val="5"/>
        </w:numPr>
        <w:ind w:right="0" w:hanging="425"/>
      </w:pPr>
      <w:r w:rsidRPr="0052133C">
        <w:t xml:space="preserve">ak sa na neho vzťahuje povinnosť uhradiť školné podľa § 92 ods. 5 zákona  </w:t>
      </w:r>
      <w:r w:rsidR="00757AAF">
        <w:br/>
      </w:r>
      <w:r w:rsidRPr="0052133C">
        <w:t xml:space="preserve">o vysokých školách, rozhodnúť sa, v ktorom študijnom programe bude v príslušnom akademickom roku študovať bezplatne, ak má na bezplatné vysokoškolské štúdium nárok, </w:t>
      </w:r>
    </w:p>
    <w:p w:rsidR="009A3322" w:rsidRPr="0052133C" w:rsidRDefault="007920EE" w:rsidP="0052133C">
      <w:pPr>
        <w:numPr>
          <w:ilvl w:val="1"/>
          <w:numId w:val="5"/>
        </w:numPr>
        <w:ind w:right="0" w:hanging="425"/>
      </w:pPr>
      <w:r w:rsidRPr="0052133C">
        <w:t xml:space="preserve">za podmienok určených študijným poriadkom zmeniť študijný program v rámci toho istého študijného odboru alebo kombinácie študijných odborov, </w:t>
      </w:r>
    </w:p>
    <w:p w:rsidR="009A3322" w:rsidRPr="0052133C" w:rsidRDefault="007920EE" w:rsidP="0052133C">
      <w:pPr>
        <w:numPr>
          <w:ilvl w:val="1"/>
          <w:numId w:val="5"/>
        </w:numPr>
        <w:spacing w:after="11"/>
        <w:ind w:right="0" w:hanging="425"/>
      </w:pPr>
      <w:r w:rsidRPr="0052133C">
        <w:t xml:space="preserve">v rámci výchovno-vzdelávacieho procesu spravidla bezplatne používať zariadenia </w:t>
      </w:r>
    </w:p>
    <w:p w:rsidR="009A3322" w:rsidRPr="0052133C" w:rsidRDefault="007920EE" w:rsidP="0052133C">
      <w:pPr>
        <w:ind w:left="851" w:right="0" w:firstLine="0"/>
      </w:pPr>
      <w:r w:rsidRPr="0052133C">
        <w:t xml:space="preserve">UKF v súlade s pravidlami určenými UKF, </w:t>
      </w:r>
    </w:p>
    <w:p w:rsidR="009A3322" w:rsidRPr="0052133C" w:rsidRDefault="007920EE" w:rsidP="0052133C">
      <w:pPr>
        <w:numPr>
          <w:ilvl w:val="1"/>
          <w:numId w:val="5"/>
        </w:numPr>
        <w:ind w:right="0" w:hanging="425"/>
      </w:pPr>
      <w:r w:rsidRPr="0052133C">
        <w:t xml:space="preserve">na vytvorenie takých podmienok štúdia, ktoré sú na úrovni zodpovedajúcej podmienkam štúdia na iných vysokých školách v Slovenskej republike, </w:t>
      </w:r>
    </w:p>
    <w:p w:rsidR="009A3322" w:rsidRPr="0052133C" w:rsidRDefault="007920EE" w:rsidP="0052133C">
      <w:pPr>
        <w:numPr>
          <w:ilvl w:val="1"/>
          <w:numId w:val="5"/>
        </w:numPr>
        <w:ind w:right="0" w:hanging="425"/>
      </w:pPr>
      <w:r w:rsidRPr="0052133C">
        <w:t xml:space="preserve">na hmotné zabezpečenie vo forme štipendia za podmienok ustanovených všeobecne záväzným právnym predpisom a štipendijným poriadkom UKF, </w:t>
      </w:r>
    </w:p>
    <w:p w:rsidR="009A3322" w:rsidRPr="0052133C" w:rsidRDefault="007920EE" w:rsidP="0052133C">
      <w:pPr>
        <w:numPr>
          <w:ilvl w:val="1"/>
          <w:numId w:val="5"/>
        </w:numPr>
        <w:ind w:right="0" w:hanging="425"/>
      </w:pPr>
      <w:r w:rsidRPr="0052133C">
        <w:lastRenderedPageBreak/>
        <w:t xml:space="preserve">mať zastúpenie v samosprávnych orgánoch univerzity a jej fakúlt, v študentských samosprávnych orgánoch, v študentskom domove a jedálni, v Študentskej rade vysokých škôl, v poradných orgánoch vedenia univerzity a jej fakúlt a spolupodieľať sa na riadení UKF a jej súčastí, </w:t>
      </w:r>
    </w:p>
    <w:p w:rsidR="009A3322" w:rsidRPr="0052133C" w:rsidRDefault="007920EE" w:rsidP="0052133C">
      <w:pPr>
        <w:numPr>
          <w:ilvl w:val="1"/>
          <w:numId w:val="5"/>
        </w:numPr>
        <w:ind w:right="0" w:hanging="425"/>
      </w:pPr>
      <w:r w:rsidRPr="0052133C">
        <w:t xml:space="preserve">vyjadrovať sa k otázkam súvisiacim so životom a prácou študentov. </w:t>
      </w:r>
    </w:p>
    <w:p w:rsidR="009A3322" w:rsidRPr="0052133C" w:rsidRDefault="007920EE" w:rsidP="0052133C">
      <w:pPr>
        <w:numPr>
          <w:ilvl w:val="0"/>
          <w:numId w:val="5"/>
        </w:numPr>
        <w:ind w:right="0" w:hanging="426"/>
      </w:pPr>
      <w:r w:rsidRPr="0052133C">
        <w:t xml:space="preserve">Študent UKF je povinný: </w:t>
      </w:r>
    </w:p>
    <w:p w:rsidR="009A3322" w:rsidRPr="0052133C" w:rsidRDefault="007920EE" w:rsidP="0052133C">
      <w:pPr>
        <w:numPr>
          <w:ilvl w:val="1"/>
          <w:numId w:val="5"/>
        </w:numPr>
        <w:ind w:right="0" w:hanging="425"/>
      </w:pPr>
      <w:r w:rsidRPr="0052133C">
        <w:t xml:space="preserve">plniť si povinnosti vyplývajúce zo študijného programu, ktorý študuje,  </w:t>
      </w:r>
      <w:r w:rsidR="00757AAF">
        <w:br/>
      </w:r>
      <w:r w:rsidRPr="0052133C">
        <w:t xml:space="preserve">z harmonogramu štúdia, zo študijného poriadku </w:t>
      </w:r>
      <w:r w:rsidR="001E5A07" w:rsidRPr="0052133C">
        <w:t xml:space="preserve">a ďalších vnútorných predpisov UKF </w:t>
      </w:r>
      <w:r w:rsidRPr="0052133C">
        <w:t xml:space="preserve">so zreteľom na dodržiavanie etiky  a morálky, ochrany zdravia, pracovného a životného prostredia školy a jej zariadení, </w:t>
      </w:r>
    </w:p>
    <w:p w:rsidR="009A3322" w:rsidRPr="0052133C" w:rsidRDefault="007920EE" w:rsidP="0052133C">
      <w:pPr>
        <w:numPr>
          <w:ilvl w:val="1"/>
          <w:numId w:val="5"/>
        </w:numPr>
        <w:ind w:right="0" w:hanging="425"/>
      </w:pPr>
      <w:r w:rsidRPr="0052133C">
        <w:t xml:space="preserve">dodržiavať </w:t>
      </w:r>
      <w:r w:rsidRPr="007C7132">
        <w:t>vnútorné</w:t>
      </w:r>
      <w:r w:rsidR="00AE6140" w:rsidRPr="007C7132">
        <w:t xml:space="preserve"> predpisy</w:t>
      </w:r>
      <w:r w:rsidR="00AE6140">
        <w:t xml:space="preserve"> a vnútorné</w:t>
      </w:r>
      <w:r w:rsidRPr="0052133C">
        <w:t xml:space="preserve"> </w:t>
      </w:r>
      <w:r w:rsidR="00DA3463">
        <w:t xml:space="preserve">akty riadenia </w:t>
      </w:r>
      <w:r w:rsidRPr="0052133C">
        <w:t xml:space="preserve"> UKF a jej súčastí, </w:t>
      </w:r>
      <w:r w:rsidR="00DA3463">
        <w:t>ktoré sa vzťahujú na študenta,</w:t>
      </w:r>
    </w:p>
    <w:p w:rsidR="009A3322" w:rsidRPr="0052133C" w:rsidRDefault="007920EE" w:rsidP="0052133C">
      <w:pPr>
        <w:numPr>
          <w:ilvl w:val="1"/>
          <w:numId w:val="5"/>
        </w:numPr>
        <w:ind w:right="0" w:hanging="425"/>
      </w:pPr>
      <w:r w:rsidRPr="0052133C">
        <w:t xml:space="preserve">chrániť a hospodárne využívať majetok, prostriedky a služby UKF, </w:t>
      </w:r>
    </w:p>
    <w:p w:rsidR="009A3322" w:rsidRPr="0052133C" w:rsidRDefault="007920EE" w:rsidP="0052133C">
      <w:pPr>
        <w:numPr>
          <w:ilvl w:val="1"/>
          <w:numId w:val="5"/>
        </w:numPr>
        <w:ind w:right="0" w:hanging="425"/>
      </w:pPr>
      <w:r w:rsidRPr="0052133C">
        <w:t xml:space="preserve">uhrádzať školné a iné poplatky spojené so štúdiom výlučne a priamo UKF a pravdivo uviesť skutočnosti rozhodujúce na ich určenie; o týchto skutočnostiach je študent povinný bezodkladne informovať príslušné oddelenie fakulty, na ktorej je zapísaný, </w:t>
      </w:r>
    </w:p>
    <w:p w:rsidR="009A3322" w:rsidRPr="0052133C" w:rsidRDefault="007920EE" w:rsidP="0052133C">
      <w:pPr>
        <w:numPr>
          <w:ilvl w:val="1"/>
          <w:numId w:val="5"/>
        </w:numPr>
        <w:ind w:right="0" w:hanging="425"/>
      </w:pPr>
      <w:r w:rsidRPr="0052133C">
        <w:t xml:space="preserve">oznámiť fakulte adresu určenú na doručovanie písomností a číslo bankového účtu, </w:t>
      </w:r>
    </w:p>
    <w:p w:rsidR="009A3322" w:rsidRPr="0052133C" w:rsidRDefault="007920EE" w:rsidP="0052133C">
      <w:pPr>
        <w:numPr>
          <w:ilvl w:val="1"/>
          <w:numId w:val="5"/>
        </w:numPr>
        <w:ind w:right="0" w:hanging="425"/>
      </w:pPr>
      <w:r w:rsidRPr="0052133C">
        <w:t xml:space="preserve">uhradiť UKF ročné školné v druhom a ďalšom študijnom programe za štúdium  </w:t>
      </w:r>
      <w:r w:rsidR="00757AAF">
        <w:br/>
      </w:r>
      <w:r w:rsidRPr="0052133C">
        <w:t xml:space="preserve">v príslušnom akademickom roku, ak študuje súbežne v jednom akademickom roku dva alebo viac študijných programov poskytovaných UKF v tom istom stupni. Študent, ktorý sa opätovne zapíše na štúdium ďalšieho študijného programu  </w:t>
      </w:r>
      <w:r w:rsidR="00757AAF">
        <w:br/>
      </w:r>
      <w:r w:rsidRPr="0052133C">
        <w:t xml:space="preserve">v príslušnom stupni po prerušení štúdia (§ 69 ods. 1 zákona o vysokých školách) je povinný uhradiť UKF pomernú časť z ročného školného, v závislosti od počtu kalendárnych mesiacov zostávajúcich do konca príslušného akademického roka po jeho opätovnom zapísaní, </w:t>
      </w:r>
    </w:p>
    <w:p w:rsidR="009A3322" w:rsidRPr="0052133C" w:rsidRDefault="007920EE" w:rsidP="0052133C">
      <w:pPr>
        <w:numPr>
          <w:ilvl w:val="1"/>
          <w:numId w:val="5"/>
        </w:numPr>
        <w:ind w:right="0" w:hanging="425"/>
      </w:pPr>
      <w:r w:rsidRPr="0052133C">
        <w:t xml:space="preserve">písomne oznámiť UKF alebo fakulte, ak je zapísaný na študijný program uskutočňovaný na fakulte, rozhodnutie podľa článku 4 ods. 4 písm. j)  do 30. septembra príslušného akademického roka, </w:t>
      </w:r>
    </w:p>
    <w:p w:rsidR="009A3322" w:rsidRPr="0052133C" w:rsidRDefault="007920EE" w:rsidP="0052133C">
      <w:pPr>
        <w:numPr>
          <w:ilvl w:val="1"/>
          <w:numId w:val="5"/>
        </w:numPr>
        <w:ind w:right="0" w:hanging="425"/>
      </w:pPr>
      <w:r w:rsidRPr="0052133C">
        <w:t xml:space="preserve">osobne sa dostaviť na písomné predvolanie rektora, dekana alebo nimi povereného zamestnanca UKF alebo fakulty na prerokovanie otázok týkajúcich sa jeho štúdia, alebo otázok súvisiacich s jeho právami a povinnosťami, </w:t>
      </w:r>
    </w:p>
    <w:p w:rsidR="009A3322" w:rsidRPr="0052133C" w:rsidRDefault="007920EE" w:rsidP="0052133C">
      <w:pPr>
        <w:numPr>
          <w:ilvl w:val="1"/>
          <w:numId w:val="5"/>
        </w:numPr>
        <w:ind w:right="0" w:hanging="425"/>
      </w:pPr>
      <w:r w:rsidRPr="0052133C">
        <w:t xml:space="preserve">na komunikáciu s UKF používať e-mailovú adresu definovanú univerzitou. </w:t>
      </w:r>
    </w:p>
    <w:p w:rsidR="009A3322" w:rsidRDefault="007920EE" w:rsidP="0052133C">
      <w:pPr>
        <w:numPr>
          <w:ilvl w:val="0"/>
          <w:numId w:val="5"/>
        </w:numPr>
        <w:ind w:right="0" w:hanging="426"/>
      </w:pPr>
      <w:r w:rsidRPr="0052133C">
        <w:t xml:space="preserve">So súhlasom dekana fakulty môže študent na základe písomnej žiadosti absolvovať časť študijného programu na inej vysokej škole v SR alebo v zahraničí. Finančné náklady  </w:t>
      </w:r>
      <w:r w:rsidR="00757AAF">
        <w:br/>
      </w:r>
      <w:r w:rsidRPr="0052133C">
        <w:t xml:space="preserve">s tým spojené si hradí študent. </w:t>
      </w:r>
    </w:p>
    <w:p w:rsidR="009A3322" w:rsidRPr="0052133C" w:rsidRDefault="007920EE" w:rsidP="0052133C">
      <w:pPr>
        <w:numPr>
          <w:ilvl w:val="0"/>
          <w:numId w:val="5"/>
        </w:numPr>
        <w:ind w:right="0" w:hanging="426"/>
      </w:pPr>
      <w:r w:rsidRPr="0052133C">
        <w:t xml:space="preserve">Študent prestáva byť študentom UKF: </w:t>
      </w:r>
    </w:p>
    <w:p w:rsidR="009A3322" w:rsidRPr="0052133C" w:rsidRDefault="007920EE" w:rsidP="0052133C">
      <w:pPr>
        <w:numPr>
          <w:ilvl w:val="1"/>
          <w:numId w:val="5"/>
        </w:numPr>
        <w:ind w:right="0" w:hanging="425"/>
      </w:pPr>
      <w:r w:rsidRPr="0052133C">
        <w:t xml:space="preserve">riadnym skončením štúdia, t.j. absolvovaním štúdia podľa príslušného študijného programu, </w:t>
      </w:r>
    </w:p>
    <w:p w:rsidR="009A3322" w:rsidRPr="0052133C" w:rsidRDefault="007920EE" w:rsidP="0052133C">
      <w:pPr>
        <w:numPr>
          <w:ilvl w:val="1"/>
          <w:numId w:val="5"/>
        </w:numPr>
        <w:ind w:right="0" w:hanging="425"/>
      </w:pPr>
      <w:r w:rsidRPr="0052133C">
        <w:t xml:space="preserve">zanechaním štúdia, </w:t>
      </w:r>
    </w:p>
    <w:p w:rsidR="009A3322" w:rsidRPr="0052133C" w:rsidRDefault="007920EE" w:rsidP="0052133C">
      <w:pPr>
        <w:numPr>
          <w:ilvl w:val="1"/>
          <w:numId w:val="5"/>
        </w:numPr>
        <w:ind w:right="0" w:hanging="425"/>
      </w:pPr>
      <w:r w:rsidRPr="0052133C">
        <w:lastRenderedPageBreak/>
        <w:t xml:space="preserve">neskončením štúdia v termíne určenom podľa § 65 ods. 2 zákona o vysokých školách, </w:t>
      </w:r>
    </w:p>
    <w:p w:rsidR="009A3322" w:rsidRPr="0052133C" w:rsidRDefault="007920EE" w:rsidP="0052133C">
      <w:pPr>
        <w:numPr>
          <w:ilvl w:val="1"/>
          <w:numId w:val="5"/>
        </w:numPr>
        <w:ind w:right="0" w:hanging="425"/>
      </w:pPr>
      <w:r w:rsidRPr="0052133C">
        <w:t xml:space="preserve">vylúčením zo štúdia pre nesplnenie požiadaviek, ktoré vyplývajú zo študijného programu, Študijného poriadku UKF a študijného plánu doktoranda, </w:t>
      </w:r>
    </w:p>
    <w:p w:rsidR="009A3322" w:rsidRPr="0052133C" w:rsidRDefault="007920EE" w:rsidP="0052133C">
      <w:pPr>
        <w:numPr>
          <w:ilvl w:val="1"/>
          <w:numId w:val="5"/>
        </w:numPr>
        <w:ind w:right="0" w:hanging="425"/>
      </w:pPr>
      <w:r w:rsidRPr="0052133C">
        <w:t xml:space="preserve">vylúčením zo štúdia podľa § 72 ods. 2 písm. c) z disciplinárnych dôvodov </w:t>
      </w:r>
    </w:p>
    <w:p w:rsidR="009A3322" w:rsidRPr="0052133C" w:rsidRDefault="007920EE" w:rsidP="0052133C">
      <w:pPr>
        <w:numPr>
          <w:ilvl w:val="1"/>
          <w:numId w:val="5"/>
        </w:numPr>
        <w:ind w:right="0" w:hanging="425"/>
      </w:pPr>
      <w:r w:rsidRPr="0052133C">
        <w:t xml:space="preserve">prerušením štúdia, </w:t>
      </w:r>
    </w:p>
    <w:p w:rsidR="009A3322" w:rsidRPr="0052133C" w:rsidRDefault="007920EE" w:rsidP="0052133C">
      <w:pPr>
        <w:numPr>
          <w:ilvl w:val="1"/>
          <w:numId w:val="5"/>
        </w:numPr>
        <w:ind w:right="0" w:hanging="425"/>
      </w:pPr>
      <w:r w:rsidRPr="0052133C">
        <w:t>zrušením študijného programu podľa § 87 ods. 2, ak študent neprijme ponuku vysokej školy pokračovať v štúdiu iného študijného programu,</w:t>
      </w:r>
      <w:r w:rsidRPr="0052133C">
        <w:rPr>
          <w:sz w:val="20"/>
        </w:rPr>
        <w:t xml:space="preserve"> </w:t>
      </w:r>
      <w:r w:rsidRPr="0052133C">
        <w:t xml:space="preserve"> </w:t>
      </w:r>
    </w:p>
    <w:p w:rsidR="00835A7A" w:rsidRDefault="007920EE" w:rsidP="00835A7A">
      <w:pPr>
        <w:numPr>
          <w:ilvl w:val="1"/>
          <w:numId w:val="5"/>
        </w:numPr>
        <w:ind w:right="0" w:hanging="425"/>
      </w:pPr>
      <w:r w:rsidRPr="0052133C">
        <w:t>smrťou študenta</w:t>
      </w:r>
      <w:r w:rsidR="00E440BB">
        <w:t>.</w:t>
      </w:r>
    </w:p>
    <w:p w:rsidR="00E440BB" w:rsidRDefault="00E440BB" w:rsidP="000B4BA9">
      <w:pPr>
        <w:spacing w:after="0" w:line="240" w:lineRule="auto"/>
        <w:ind w:left="3267" w:right="3374" w:firstLine="273"/>
        <w:jc w:val="center"/>
        <w:rPr>
          <w:b/>
        </w:rPr>
      </w:pPr>
    </w:p>
    <w:p w:rsidR="000B4BA9" w:rsidRDefault="007920EE" w:rsidP="000B4BA9">
      <w:pPr>
        <w:spacing w:after="0" w:line="240" w:lineRule="auto"/>
        <w:ind w:left="3267" w:right="3374" w:firstLine="273"/>
        <w:jc w:val="center"/>
        <w:rPr>
          <w:b/>
        </w:rPr>
      </w:pPr>
      <w:r w:rsidRPr="0052133C">
        <w:rPr>
          <w:b/>
        </w:rPr>
        <w:t>Čl. 5</w:t>
      </w:r>
    </w:p>
    <w:p w:rsidR="009A3322" w:rsidRDefault="007920EE" w:rsidP="000B4BA9">
      <w:pPr>
        <w:spacing w:after="0" w:line="240" w:lineRule="auto"/>
        <w:ind w:left="2994" w:right="3374" w:firstLine="546"/>
        <w:jc w:val="center"/>
        <w:rPr>
          <w:b/>
        </w:rPr>
      </w:pPr>
      <w:r w:rsidRPr="0052133C">
        <w:rPr>
          <w:b/>
        </w:rPr>
        <w:t>Doklady o</w:t>
      </w:r>
      <w:r w:rsidR="000B4BA9">
        <w:rPr>
          <w:b/>
        </w:rPr>
        <w:t> </w:t>
      </w:r>
      <w:r w:rsidRPr="0052133C">
        <w:rPr>
          <w:b/>
        </w:rPr>
        <w:t>štúdiu</w:t>
      </w:r>
    </w:p>
    <w:p w:rsidR="000B4BA9" w:rsidRPr="0052133C" w:rsidRDefault="000B4BA9" w:rsidP="000B4BA9">
      <w:pPr>
        <w:spacing w:after="0" w:line="240" w:lineRule="auto"/>
        <w:ind w:left="2994" w:right="3374" w:firstLine="546"/>
        <w:jc w:val="center"/>
      </w:pPr>
    </w:p>
    <w:p w:rsidR="009A3322" w:rsidRPr="0052133C" w:rsidRDefault="007920EE" w:rsidP="0052133C">
      <w:pPr>
        <w:numPr>
          <w:ilvl w:val="0"/>
          <w:numId w:val="6"/>
        </w:numPr>
        <w:ind w:right="0" w:hanging="426"/>
      </w:pPr>
      <w:r w:rsidRPr="0052133C">
        <w:t xml:space="preserve">Doklady o štúdiu sú: </w:t>
      </w:r>
    </w:p>
    <w:p w:rsidR="009A3322" w:rsidRPr="0052133C" w:rsidRDefault="007920EE" w:rsidP="0052133C">
      <w:pPr>
        <w:numPr>
          <w:ilvl w:val="1"/>
          <w:numId w:val="6"/>
        </w:numPr>
        <w:ind w:right="0" w:hanging="425"/>
      </w:pPr>
      <w:r w:rsidRPr="0052133C">
        <w:t xml:space="preserve">preukaz študenta, </w:t>
      </w:r>
    </w:p>
    <w:p w:rsidR="009A3322" w:rsidRPr="0052133C" w:rsidRDefault="007920EE" w:rsidP="0052133C">
      <w:pPr>
        <w:numPr>
          <w:ilvl w:val="1"/>
          <w:numId w:val="6"/>
        </w:numPr>
        <w:ind w:right="0" w:hanging="425"/>
      </w:pPr>
      <w:r w:rsidRPr="0052133C">
        <w:t xml:space="preserve">výkaz o štúdiu, </w:t>
      </w:r>
    </w:p>
    <w:p w:rsidR="009A3322" w:rsidRPr="0052133C" w:rsidRDefault="007920EE" w:rsidP="0052133C">
      <w:pPr>
        <w:numPr>
          <w:ilvl w:val="1"/>
          <w:numId w:val="6"/>
        </w:numPr>
        <w:ind w:right="0" w:hanging="425"/>
      </w:pPr>
      <w:r w:rsidRPr="0052133C">
        <w:t xml:space="preserve">výpis výsledkov štúdia, </w:t>
      </w:r>
    </w:p>
    <w:p w:rsidR="009A3322" w:rsidRPr="0052133C" w:rsidRDefault="007920EE" w:rsidP="0052133C">
      <w:pPr>
        <w:numPr>
          <w:ilvl w:val="1"/>
          <w:numId w:val="7"/>
        </w:numPr>
        <w:ind w:right="0" w:hanging="425"/>
      </w:pPr>
      <w:r w:rsidRPr="0052133C">
        <w:t xml:space="preserve">záznamník klinickej praxe. </w:t>
      </w:r>
    </w:p>
    <w:p w:rsidR="009A3322" w:rsidRPr="0052133C" w:rsidRDefault="007920EE" w:rsidP="0052133C">
      <w:pPr>
        <w:numPr>
          <w:ilvl w:val="0"/>
          <w:numId w:val="6"/>
        </w:numPr>
        <w:ind w:right="0" w:hanging="426"/>
      </w:pPr>
      <w:r w:rsidRPr="0052133C">
        <w:t xml:space="preserve">Preukaz študenta je doklad, ktorý potvrdzuje jeho právne postavenie, ktoré ho oprávňuje využívať práva a výhody študenta vyplývajúce zo zákonov, vnútorných predpisov UKF  </w:t>
      </w:r>
      <w:r w:rsidR="00757AAF">
        <w:br/>
      </w:r>
      <w:r w:rsidRPr="0052133C">
        <w:t xml:space="preserve">a z dohôd s inými právnickými osobami. Tento doklad slúži aj na preukázanie údajov  </w:t>
      </w:r>
      <w:r w:rsidR="00757AAF">
        <w:br/>
      </w:r>
      <w:r w:rsidRPr="0052133C">
        <w:t xml:space="preserve">v ňom zapísaných. Preukaz študenta sa študentovi vydá po zápise do registra študentov. Okrem iných údajov je v ňom vyznačené obdobie, počas ktorého študent splnil podmienky pokračovania štúdia podľa § 51 ods. 4 písm. j).  </w:t>
      </w:r>
    </w:p>
    <w:p w:rsidR="009A3322" w:rsidRPr="0052133C" w:rsidRDefault="007920EE" w:rsidP="0052133C">
      <w:pPr>
        <w:numPr>
          <w:ilvl w:val="0"/>
          <w:numId w:val="6"/>
        </w:numPr>
        <w:ind w:right="0" w:hanging="426"/>
      </w:pPr>
      <w:r w:rsidRPr="0052133C">
        <w:t xml:space="preserve">Výkaz o štúdiu je doklad, do ktorého sa zapisujú najmä predmety študijného programu  </w:t>
      </w:r>
      <w:r w:rsidR="00757AAF">
        <w:br/>
      </w:r>
      <w:r w:rsidRPr="0052133C">
        <w:t xml:space="preserve">a výsledky kontroly študijnej úspešnosti alebo študijného výkonu. </w:t>
      </w:r>
    </w:p>
    <w:p w:rsidR="009A3322" w:rsidRPr="0052133C" w:rsidRDefault="007920EE" w:rsidP="0052133C">
      <w:pPr>
        <w:numPr>
          <w:ilvl w:val="0"/>
          <w:numId w:val="6"/>
        </w:numPr>
        <w:ind w:right="0" w:hanging="426"/>
      </w:pPr>
      <w:r w:rsidRPr="0052133C">
        <w:t xml:space="preserve">Výpis výsledkov štúdia obsahuje údaje o študijných povinnostiach, ktoré študent v rámci štúdia študijného programu splnil. </w:t>
      </w:r>
    </w:p>
    <w:p w:rsidR="009A3322" w:rsidRPr="0052133C" w:rsidRDefault="007920EE" w:rsidP="0052133C">
      <w:pPr>
        <w:numPr>
          <w:ilvl w:val="0"/>
          <w:numId w:val="6"/>
        </w:numPr>
        <w:spacing w:after="0"/>
        <w:ind w:right="0" w:hanging="426"/>
      </w:pPr>
      <w:r w:rsidRPr="0052133C">
        <w:t xml:space="preserve">Záznamník klinickej praxe je doklad na evidenciu práce študenta študijného programu  </w:t>
      </w:r>
      <w:r w:rsidR="00757AAF">
        <w:br/>
      </w:r>
      <w:r w:rsidRPr="0052133C">
        <w:t xml:space="preserve">v zdravotníckom študijnom odbore, ktorú vykonal pod dohľadom počas klinickej praxe, ktorá tvorí povinnú súčasť štúdia. </w:t>
      </w:r>
    </w:p>
    <w:p w:rsidR="002447B0" w:rsidRDefault="007920EE" w:rsidP="0052133C">
      <w:pPr>
        <w:spacing w:after="0" w:line="259" w:lineRule="auto"/>
        <w:ind w:left="0" w:right="0" w:firstLine="0"/>
        <w:jc w:val="left"/>
      </w:pPr>
      <w:r w:rsidRPr="0052133C">
        <w:t xml:space="preserve"> </w:t>
      </w:r>
    </w:p>
    <w:p w:rsidR="000B4BA9" w:rsidRDefault="007920EE" w:rsidP="000B4BA9">
      <w:pPr>
        <w:pStyle w:val="Nadpis1"/>
        <w:spacing w:line="240" w:lineRule="auto"/>
      </w:pPr>
      <w:r w:rsidRPr="0052133C">
        <w:t xml:space="preserve">Čl. 6 </w:t>
      </w:r>
    </w:p>
    <w:p w:rsidR="009A3322" w:rsidRDefault="007920EE" w:rsidP="000B4BA9">
      <w:pPr>
        <w:pStyle w:val="Nadpis1"/>
        <w:spacing w:line="240" w:lineRule="auto"/>
      </w:pPr>
      <w:r w:rsidRPr="0052133C">
        <w:t xml:space="preserve">Študijné programy a študijné plány </w:t>
      </w:r>
    </w:p>
    <w:p w:rsidR="000B4BA9" w:rsidRPr="000B4BA9" w:rsidRDefault="000B4BA9" w:rsidP="00F6099E">
      <w:pPr>
        <w:spacing w:after="0"/>
      </w:pPr>
    </w:p>
    <w:p w:rsidR="009A3322" w:rsidRPr="0052133C" w:rsidRDefault="007920EE" w:rsidP="0052133C">
      <w:pPr>
        <w:numPr>
          <w:ilvl w:val="0"/>
          <w:numId w:val="8"/>
        </w:numPr>
        <w:ind w:right="0" w:hanging="426"/>
      </w:pPr>
      <w:r w:rsidRPr="0052133C">
        <w:t xml:space="preserve">Návrh študijného programu pripravuje v spolupráci s príslušným vedúcim katedry alebo ústavu garant študijného programu určený dekanom fakulty. </w:t>
      </w:r>
    </w:p>
    <w:p w:rsidR="009A3322" w:rsidRPr="0052133C" w:rsidRDefault="007920EE" w:rsidP="0052133C">
      <w:pPr>
        <w:numPr>
          <w:ilvl w:val="0"/>
          <w:numId w:val="8"/>
        </w:numPr>
        <w:ind w:right="0" w:hanging="426"/>
      </w:pPr>
      <w:r w:rsidRPr="0052133C">
        <w:t xml:space="preserve">Fakulta môže uskutočňovať len študijný program, na ktorý bola fakulte priznaná akreditácia rozhodnutím ministra školstva. </w:t>
      </w:r>
    </w:p>
    <w:p w:rsidR="009A3322" w:rsidRPr="0052133C" w:rsidRDefault="007920EE" w:rsidP="0052133C">
      <w:pPr>
        <w:numPr>
          <w:ilvl w:val="0"/>
          <w:numId w:val="8"/>
        </w:numPr>
        <w:ind w:right="0" w:hanging="426"/>
      </w:pPr>
      <w:r w:rsidRPr="0052133C">
        <w:lastRenderedPageBreak/>
        <w:t xml:space="preserve">Odporúčané študijné plány študijných programov vychádzajú z profilu absolventa študijného programu a sú tvorené zo študijných predmetov, ktorých charakteristiku vo forme informačného listu </w:t>
      </w:r>
      <w:r w:rsidR="0058401F" w:rsidRPr="0052133C">
        <w:t xml:space="preserve">odsúhlasuje </w:t>
      </w:r>
      <w:r w:rsidRPr="0052133C">
        <w:t xml:space="preserve">garant </w:t>
      </w:r>
      <w:r w:rsidR="0058401F" w:rsidRPr="0052133C">
        <w:t>študijného programu</w:t>
      </w:r>
      <w:r w:rsidRPr="0052133C">
        <w:t xml:space="preserve">. </w:t>
      </w:r>
    </w:p>
    <w:p w:rsidR="009A3322" w:rsidRPr="0052133C" w:rsidRDefault="007920EE" w:rsidP="0052133C">
      <w:pPr>
        <w:numPr>
          <w:ilvl w:val="0"/>
          <w:numId w:val="8"/>
        </w:numPr>
        <w:ind w:right="0" w:hanging="426"/>
      </w:pPr>
      <w:r w:rsidRPr="0052133C">
        <w:t xml:space="preserve">Predmety zaradené do študijného programu sú rozdelené na: </w:t>
      </w:r>
    </w:p>
    <w:p w:rsidR="009A3322" w:rsidRPr="0052133C" w:rsidRDefault="007920EE" w:rsidP="0052133C">
      <w:pPr>
        <w:numPr>
          <w:ilvl w:val="1"/>
          <w:numId w:val="8"/>
        </w:numPr>
        <w:ind w:right="0" w:hanging="425"/>
      </w:pPr>
      <w:r w:rsidRPr="0052133C">
        <w:t xml:space="preserve">povinné - ich absolvovanie je podmienkou úspešného absolvovania časti štúdia alebo celého študijného programu, </w:t>
      </w:r>
    </w:p>
    <w:p w:rsidR="009A3322" w:rsidRPr="0052133C" w:rsidRDefault="007920EE" w:rsidP="0052133C">
      <w:pPr>
        <w:numPr>
          <w:ilvl w:val="1"/>
          <w:numId w:val="8"/>
        </w:numPr>
        <w:ind w:right="0" w:hanging="425"/>
      </w:pPr>
      <w:r w:rsidRPr="0052133C">
        <w:t xml:space="preserve">povinne voliteľné - podmienkou úspešného absolvovania časti štúdia alebo celého študijného programu je absolvovanie stanoveného počtu predmetov z tejto skupiny podľa výberu študenta, </w:t>
      </w:r>
    </w:p>
    <w:p w:rsidR="009A3322" w:rsidRPr="0052133C" w:rsidRDefault="007920EE" w:rsidP="0052133C">
      <w:pPr>
        <w:numPr>
          <w:ilvl w:val="1"/>
          <w:numId w:val="8"/>
        </w:numPr>
        <w:ind w:right="0" w:hanging="425"/>
      </w:pPr>
      <w:r w:rsidRPr="0052133C">
        <w:t xml:space="preserve">výberové - sú ostatné predmety v študijnom programe, prípadne ostatné predmety  </w:t>
      </w:r>
      <w:r w:rsidR="00757AAF">
        <w:br/>
      </w:r>
      <w:r w:rsidRPr="0052133C">
        <w:t xml:space="preserve">v ponuke iných študijných programov alebo ostatné predmety v ponuke študijných programov iných fakúlt alebo vysokých škôl; ich výber je podmienený potrebou získania určeného počtu kreditov v danej etape štúdia. </w:t>
      </w:r>
    </w:p>
    <w:p w:rsidR="009A3322" w:rsidRPr="0052133C" w:rsidRDefault="007920EE" w:rsidP="0052133C">
      <w:pPr>
        <w:numPr>
          <w:ilvl w:val="0"/>
          <w:numId w:val="8"/>
        </w:numPr>
        <w:ind w:right="0" w:hanging="426"/>
      </w:pPr>
      <w:r w:rsidRPr="0052133C">
        <w:t xml:space="preserve">Predmety študijného plánu študenta sa v študijnom programe členia na: </w:t>
      </w:r>
    </w:p>
    <w:p w:rsidR="009A3322" w:rsidRPr="0052133C" w:rsidRDefault="007920EE" w:rsidP="0052133C">
      <w:pPr>
        <w:numPr>
          <w:ilvl w:val="1"/>
          <w:numId w:val="8"/>
        </w:numPr>
        <w:ind w:right="0" w:hanging="425"/>
      </w:pPr>
      <w:r w:rsidRPr="0052133C">
        <w:t xml:space="preserve">predmety bez nadväznosti - ich zápis nie je podmienený absolvovaním iného predmetu, </w:t>
      </w:r>
    </w:p>
    <w:p w:rsidR="009A3322" w:rsidRPr="0052133C" w:rsidRDefault="007920EE" w:rsidP="0052133C">
      <w:pPr>
        <w:numPr>
          <w:ilvl w:val="1"/>
          <w:numId w:val="8"/>
        </w:numPr>
        <w:ind w:right="0" w:hanging="425"/>
      </w:pPr>
      <w:r w:rsidRPr="0052133C">
        <w:t xml:space="preserve">predmety podmienené absolvovaním iných predmetov - zápis týchto predmetov je podmienený absolvovaním iných, tzv. podmieňujúcich predmetov. </w:t>
      </w:r>
    </w:p>
    <w:p w:rsidR="009A3322" w:rsidRPr="0052133C" w:rsidRDefault="007920EE" w:rsidP="0052133C">
      <w:pPr>
        <w:numPr>
          <w:ilvl w:val="0"/>
          <w:numId w:val="8"/>
        </w:numPr>
        <w:ind w:right="0" w:hanging="426"/>
      </w:pPr>
      <w:r w:rsidRPr="0052133C">
        <w:t xml:space="preserve">Základné informácie o predmete obsahuje informačný list predmetu. </w:t>
      </w:r>
    </w:p>
    <w:p w:rsidR="009A3322" w:rsidRPr="00C52584" w:rsidRDefault="007920EE" w:rsidP="0052133C">
      <w:pPr>
        <w:numPr>
          <w:ilvl w:val="0"/>
          <w:numId w:val="8"/>
        </w:numPr>
        <w:ind w:right="0" w:hanging="426"/>
      </w:pPr>
      <w:r w:rsidRPr="00C52584">
        <w:t xml:space="preserve">Súčasťou štúdia podľa každého študijného programu je aj záverečná práca, ktorá spolu </w:t>
      </w:r>
      <w:r w:rsidR="00757AAF" w:rsidRPr="00C52584">
        <w:br/>
      </w:r>
      <w:r w:rsidRPr="00C52584">
        <w:t>s jej obhajobou tvorí jeden predmet; obhajoba záverečnej práce patrí medzi štátne skúšky</w:t>
      </w:r>
      <w:r w:rsidR="00F93367" w:rsidRPr="00C52584">
        <w:t xml:space="preserve">   </w:t>
      </w:r>
      <w:r w:rsidRPr="00C52584">
        <w:t xml:space="preserve"> (§ 51 ods. 3</w:t>
      </w:r>
      <w:r w:rsidR="00093783" w:rsidRPr="00C52584">
        <w:t xml:space="preserve"> zákona o vysokých školách</w:t>
      </w:r>
      <w:r w:rsidRPr="00C52584">
        <w:t xml:space="preserve">). </w:t>
      </w:r>
    </w:p>
    <w:p w:rsidR="009A3322" w:rsidRPr="0052133C" w:rsidRDefault="007920EE" w:rsidP="0052133C">
      <w:pPr>
        <w:numPr>
          <w:ilvl w:val="0"/>
          <w:numId w:val="8"/>
        </w:numPr>
        <w:ind w:right="0" w:hanging="426"/>
      </w:pPr>
      <w:r w:rsidRPr="0052133C">
        <w:t xml:space="preserve">Fakulta zverejňuje odporúčaný študijný plán, ktorý umožňuje študentovi štandardnou cestou dosiahnuť splnenie študijných povinností, predpísaných študijným programom. </w:t>
      </w:r>
    </w:p>
    <w:p w:rsidR="009A3322" w:rsidRPr="0052133C" w:rsidRDefault="007920EE" w:rsidP="0052133C">
      <w:pPr>
        <w:numPr>
          <w:ilvl w:val="0"/>
          <w:numId w:val="8"/>
        </w:numPr>
        <w:spacing w:after="0"/>
        <w:ind w:right="0" w:hanging="426"/>
      </w:pPr>
      <w:r w:rsidRPr="0052133C">
        <w:t>Informácie o štúdiu, študijných programoch, odporúčaných študijných plánoch, obsahu jednotlivých študijných predmetov, spôsobe ich ukončenia a požiadavkách na ich úspešné absolvovanie sú súčasťou akademického informačného systému (ďalej AIS). AIS sústreďuje aj informácie o</w:t>
      </w:r>
      <w:r w:rsidR="00D64FF7" w:rsidRPr="0052133C">
        <w:t xml:space="preserve"> študentoch a </w:t>
      </w:r>
      <w:r w:rsidRPr="0052133C">
        <w:t xml:space="preserve">študijných výsledkoch </w:t>
      </w:r>
      <w:r w:rsidR="00D64FF7" w:rsidRPr="0052133C">
        <w:t xml:space="preserve">ich </w:t>
      </w:r>
      <w:r w:rsidRPr="0052133C">
        <w:t xml:space="preserve">štúdia na UKF.  </w:t>
      </w:r>
    </w:p>
    <w:p w:rsidR="009A3322" w:rsidRDefault="007920EE" w:rsidP="0052133C">
      <w:pPr>
        <w:spacing w:after="0" w:line="259" w:lineRule="auto"/>
        <w:ind w:left="0" w:right="0" w:firstLine="0"/>
        <w:jc w:val="left"/>
      </w:pPr>
      <w:r w:rsidRPr="0052133C">
        <w:t xml:space="preserve"> </w:t>
      </w:r>
    </w:p>
    <w:p w:rsidR="000B4BA9" w:rsidRDefault="007920EE" w:rsidP="000B4BA9">
      <w:pPr>
        <w:pStyle w:val="Nadpis1"/>
        <w:spacing w:line="240" w:lineRule="auto"/>
      </w:pPr>
      <w:r w:rsidRPr="0052133C">
        <w:t xml:space="preserve">Čl. 7 </w:t>
      </w:r>
    </w:p>
    <w:p w:rsidR="009A3322" w:rsidRDefault="007920EE" w:rsidP="000B4BA9">
      <w:pPr>
        <w:pStyle w:val="Nadpis1"/>
        <w:spacing w:line="240" w:lineRule="auto"/>
      </w:pPr>
      <w:r w:rsidRPr="0052133C">
        <w:t xml:space="preserve">Študijný poradca </w:t>
      </w:r>
    </w:p>
    <w:p w:rsidR="000B4BA9" w:rsidRPr="000B4BA9" w:rsidRDefault="000B4BA9" w:rsidP="00F6099E">
      <w:pPr>
        <w:spacing w:after="0"/>
      </w:pPr>
    </w:p>
    <w:p w:rsidR="009A3322" w:rsidRPr="0052133C" w:rsidRDefault="007920EE" w:rsidP="0052133C">
      <w:pPr>
        <w:numPr>
          <w:ilvl w:val="0"/>
          <w:numId w:val="9"/>
        </w:numPr>
        <w:ind w:right="0" w:hanging="426"/>
      </w:pPr>
      <w:r w:rsidRPr="0052133C">
        <w:t>Študijný poradca je poradcom študentov</w:t>
      </w:r>
      <w:r w:rsidR="00005DB1" w:rsidRPr="0052133C">
        <w:t xml:space="preserve"> </w:t>
      </w:r>
      <w:r w:rsidR="00D64FF7" w:rsidRPr="0052133C">
        <w:t xml:space="preserve">ťažiskovo </w:t>
      </w:r>
      <w:r w:rsidRPr="0052133C">
        <w:t xml:space="preserve">prvého ročníka v otázkach štúdia, predovšetkým pri zostavovaní študijného plánu študenta. Študijný poradca je v kontakte </w:t>
      </w:r>
      <w:r w:rsidR="00757AAF">
        <w:br/>
      </w:r>
      <w:r w:rsidRPr="0052133C">
        <w:t xml:space="preserve">s jemu zverenou skupinou študentov a pomáha riešiť ich študijné problémy v spolupráci  s vedúcimi príslušných katedier a prodekanmi pre vzdelávanie. </w:t>
      </w:r>
    </w:p>
    <w:p w:rsidR="009A3322" w:rsidRPr="0052133C" w:rsidRDefault="007920EE" w:rsidP="0052133C">
      <w:pPr>
        <w:numPr>
          <w:ilvl w:val="0"/>
          <w:numId w:val="9"/>
        </w:numPr>
        <w:ind w:right="0" w:hanging="426"/>
      </w:pPr>
      <w:r w:rsidRPr="0052133C">
        <w:t xml:space="preserve">Študijných poradcov vymenúva dekan fakulty. </w:t>
      </w:r>
    </w:p>
    <w:p w:rsidR="009A3322" w:rsidRPr="0052133C" w:rsidRDefault="007920EE" w:rsidP="0052133C">
      <w:pPr>
        <w:numPr>
          <w:ilvl w:val="0"/>
          <w:numId w:val="9"/>
        </w:numPr>
        <w:spacing w:after="0"/>
        <w:ind w:right="0" w:hanging="426"/>
      </w:pPr>
      <w:r w:rsidRPr="0052133C">
        <w:t>Koordinátor pre študentov so špecifickými potrebami je poradcom, ktorý pomáha tejto skupine študentov riešiť problémy súvisiace so štúdiom</w:t>
      </w:r>
      <w:r w:rsidR="00D64FF7" w:rsidRPr="0052133C">
        <w:t xml:space="preserve">.  Koordinátora s celouniverzitnou pôsobnosťou </w:t>
      </w:r>
      <w:r w:rsidR="0093557A" w:rsidRPr="0093557A">
        <w:t xml:space="preserve">vymenúva </w:t>
      </w:r>
      <w:r w:rsidR="00D64FF7" w:rsidRPr="0052133C">
        <w:t xml:space="preserve"> rektor UKF.</w:t>
      </w:r>
      <w:r w:rsidRPr="0052133C">
        <w:t xml:space="preserve"> </w:t>
      </w:r>
      <w:r w:rsidR="00D64FF7" w:rsidRPr="0052133C">
        <w:t>Fakultného koordinátora vymenúva dekan.</w:t>
      </w:r>
    </w:p>
    <w:p w:rsidR="009A3322" w:rsidRDefault="007920EE" w:rsidP="0052133C">
      <w:pPr>
        <w:spacing w:after="0" w:line="259" w:lineRule="auto"/>
        <w:ind w:left="0" w:right="0" w:firstLine="0"/>
        <w:jc w:val="left"/>
      </w:pPr>
      <w:r w:rsidRPr="0052133C">
        <w:t xml:space="preserve"> </w:t>
      </w:r>
    </w:p>
    <w:p w:rsidR="000B4BA9" w:rsidRDefault="007920EE" w:rsidP="000B4BA9">
      <w:pPr>
        <w:pStyle w:val="Nadpis1"/>
        <w:spacing w:line="240" w:lineRule="auto"/>
      </w:pPr>
      <w:r w:rsidRPr="0052133C">
        <w:lastRenderedPageBreak/>
        <w:t xml:space="preserve">Čl. 8 </w:t>
      </w:r>
    </w:p>
    <w:p w:rsidR="009A3322" w:rsidRDefault="007920EE" w:rsidP="000B4BA9">
      <w:pPr>
        <w:pStyle w:val="Nadpis1"/>
        <w:spacing w:line="240" w:lineRule="auto"/>
      </w:pPr>
      <w:r w:rsidRPr="0052133C">
        <w:t xml:space="preserve">Školiteľ </w:t>
      </w:r>
    </w:p>
    <w:p w:rsidR="00F6099E" w:rsidRPr="00F6099E" w:rsidRDefault="00F6099E" w:rsidP="00F6099E">
      <w:pPr>
        <w:spacing w:after="0"/>
      </w:pPr>
    </w:p>
    <w:p w:rsidR="009A3322" w:rsidRPr="0052133C" w:rsidRDefault="007920EE" w:rsidP="0052133C">
      <w:pPr>
        <w:numPr>
          <w:ilvl w:val="0"/>
          <w:numId w:val="10"/>
        </w:numPr>
        <w:ind w:right="0" w:hanging="426"/>
      </w:pPr>
      <w:r w:rsidRPr="0052133C">
        <w:t xml:space="preserve">Funkciu školiteľa pre záverečnú prácu študijného programu prvého alebo druhého stupňa môže vykonávať vysokoškolský učiteľ, ktorý pôsobí vo funkcii odborného asistenta, docenta alebo profesora, výskumný pracovník alebo iný odborník z praxe. Určuje ho vedúci katedry alebo ústavu. </w:t>
      </w:r>
    </w:p>
    <w:p w:rsidR="009A3322" w:rsidRPr="0052133C" w:rsidRDefault="007920EE" w:rsidP="0052133C">
      <w:pPr>
        <w:numPr>
          <w:ilvl w:val="0"/>
          <w:numId w:val="10"/>
        </w:numPr>
        <w:ind w:right="0" w:hanging="426"/>
      </w:pPr>
      <w:r w:rsidRPr="0052133C">
        <w:t xml:space="preserve">Funkciu školiteľa pre študijný program doktorandského štúdia môže vykonávať vysokoškolský učiteľ s titulom docent alebo profesor, vedecký pracovník s priznaným kvalifikačným stupňom I a IIa, vedúci vedecký pracovník alebo významný odborník  </w:t>
      </w:r>
      <w:r w:rsidR="00757AAF">
        <w:br/>
      </w:r>
      <w:r w:rsidRPr="0052133C">
        <w:t xml:space="preserve">z praxe minimálne s akademickým titulom PhD. Školiteľov schvaľuje vedecká rada fakulty. </w:t>
      </w:r>
    </w:p>
    <w:p w:rsidR="009A3322" w:rsidRPr="0052133C" w:rsidRDefault="007920EE" w:rsidP="0052133C">
      <w:pPr>
        <w:numPr>
          <w:ilvl w:val="0"/>
          <w:numId w:val="10"/>
        </w:numPr>
        <w:ind w:right="0" w:hanging="426"/>
      </w:pPr>
      <w:r w:rsidRPr="0052133C">
        <w:t xml:space="preserve">Školiteľ doktorandského štúdia najmä: </w:t>
      </w:r>
    </w:p>
    <w:p w:rsidR="009A3322" w:rsidRPr="0052133C" w:rsidRDefault="007920EE" w:rsidP="0052133C">
      <w:pPr>
        <w:numPr>
          <w:ilvl w:val="1"/>
          <w:numId w:val="10"/>
        </w:numPr>
        <w:ind w:right="0" w:hanging="425"/>
      </w:pPr>
      <w:r w:rsidRPr="0052133C">
        <w:t xml:space="preserve">odborne vedie doktoranda počas doktorandského štúdia, </w:t>
      </w:r>
    </w:p>
    <w:p w:rsidR="009A3322" w:rsidRPr="007C7132" w:rsidRDefault="00D107C4" w:rsidP="0052133C">
      <w:pPr>
        <w:numPr>
          <w:ilvl w:val="1"/>
          <w:numId w:val="10"/>
        </w:numPr>
        <w:spacing w:after="40"/>
        <w:ind w:right="0" w:hanging="425"/>
      </w:pPr>
      <w:r w:rsidRPr="007C7132">
        <w:t>zostavuje jeho študijn</w:t>
      </w:r>
      <w:r w:rsidR="00BD60E2" w:rsidRPr="007C7132">
        <w:t>ý</w:t>
      </w:r>
      <w:r w:rsidRPr="007C7132">
        <w:t xml:space="preserve"> plán</w:t>
      </w:r>
      <w:r w:rsidR="007920EE" w:rsidRPr="007C7132">
        <w:t xml:space="preserve"> a predkladá ho na </w:t>
      </w:r>
      <w:r w:rsidR="0051224D">
        <w:t>schválenie</w:t>
      </w:r>
      <w:r w:rsidR="007920EE" w:rsidRPr="007C7132">
        <w:t xml:space="preserve"> predsedovi odborovej komisie, </w:t>
      </w:r>
    </w:p>
    <w:p w:rsidR="009A3322" w:rsidRPr="0052133C" w:rsidRDefault="007920EE" w:rsidP="0052133C">
      <w:pPr>
        <w:numPr>
          <w:ilvl w:val="1"/>
          <w:numId w:val="10"/>
        </w:numPr>
        <w:ind w:right="0" w:hanging="425"/>
      </w:pPr>
      <w:r w:rsidRPr="0052133C">
        <w:t xml:space="preserve">riadi a odborne garantuje študijný a vedecký plán doktoranda, usmerňuje a kontroluje plnenie jeho pedagogických činností, </w:t>
      </w:r>
    </w:p>
    <w:p w:rsidR="009A3322" w:rsidRPr="0052133C" w:rsidRDefault="007920EE" w:rsidP="0052133C">
      <w:pPr>
        <w:numPr>
          <w:ilvl w:val="1"/>
          <w:numId w:val="10"/>
        </w:numPr>
        <w:ind w:right="0" w:hanging="425"/>
      </w:pPr>
      <w:r w:rsidRPr="0052133C">
        <w:t xml:space="preserve">vyjadruje sa k žiadosti doktoranda o prerušenie štúdia, zmenu na inú formu štúdia  </w:t>
      </w:r>
      <w:r w:rsidR="00757AAF">
        <w:br/>
      </w:r>
      <w:r w:rsidRPr="0052133C">
        <w:t xml:space="preserve">a predkladá dekanovi návrh na vylúčenie doktoranda z doktorandského štúdia, </w:t>
      </w:r>
    </w:p>
    <w:p w:rsidR="009A3322" w:rsidRPr="0052133C" w:rsidRDefault="007920EE" w:rsidP="0052133C">
      <w:pPr>
        <w:numPr>
          <w:ilvl w:val="1"/>
          <w:numId w:val="10"/>
        </w:numPr>
        <w:ind w:right="0" w:hanging="425"/>
      </w:pPr>
      <w:r w:rsidRPr="0052133C">
        <w:t xml:space="preserve">navrhuje dekanovi študijný pobyt doktoranda v iných domácich alebo zahraničných vedeckovýskumných a univerzitných pracoviskách, </w:t>
      </w:r>
    </w:p>
    <w:p w:rsidR="009A3322" w:rsidRPr="0052133C" w:rsidRDefault="007920EE" w:rsidP="0052133C">
      <w:pPr>
        <w:numPr>
          <w:ilvl w:val="1"/>
          <w:numId w:val="10"/>
        </w:numPr>
        <w:ind w:right="0" w:hanging="425"/>
      </w:pPr>
      <w:r w:rsidRPr="0052133C">
        <w:t xml:space="preserve">vypracúva posudok dizertačnej práce a pracovnú charakteristiku doktoranda, </w:t>
      </w:r>
    </w:p>
    <w:p w:rsidR="009A3322" w:rsidRPr="0052133C" w:rsidRDefault="007920EE" w:rsidP="0052133C">
      <w:pPr>
        <w:numPr>
          <w:ilvl w:val="1"/>
          <w:numId w:val="10"/>
        </w:numPr>
        <w:ind w:right="0" w:hanging="425"/>
      </w:pPr>
      <w:r w:rsidRPr="0052133C">
        <w:t xml:space="preserve">zúčastňuje sa na dizertačnej skúške doktoranda a na obhajobe jeho dizertačnej práce, </w:t>
      </w:r>
    </w:p>
    <w:p w:rsidR="009A3322" w:rsidRPr="0052133C" w:rsidRDefault="007920EE" w:rsidP="0052133C">
      <w:pPr>
        <w:numPr>
          <w:ilvl w:val="1"/>
          <w:numId w:val="10"/>
        </w:numPr>
        <w:spacing w:after="107"/>
        <w:ind w:right="0" w:hanging="425"/>
      </w:pPr>
      <w:r w:rsidRPr="0052133C">
        <w:t xml:space="preserve">navrhuje oponentov písomnej práce k dizertačnej skúške a dizertačnej práci. </w:t>
      </w:r>
    </w:p>
    <w:p w:rsidR="009A3322" w:rsidRPr="0052133C" w:rsidRDefault="007920EE" w:rsidP="0052133C">
      <w:pPr>
        <w:numPr>
          <w:ilvl w:val="0"/>
          <w:numId w:val="10"/>
        </w:numPr>
        <w:spacing w:after="0"/>
        <w:ind w:right="0" w:hanging="426"/>
      </w:pPr>
      <w:r w:rsidRPr="0052133C">
        <w:t xml:space="preserve">Ak si školiteľ doktorandského štúdia nemôže plniť svoje povinnosti, napr. z dôvodu dlhodobej neprítomnosti, odchodu z pracovného pomeru alebo z iných vážnych dôvodov, dekan na návrh predsedu odborovej komisie určí doktorandovi iného školiteľa. </w:t>
      </w:r>
    </w:p>
    <w:p w:rsidR="009A3322" w:rsidRPr="0052133C" w:rsidRDefault="007920EE" w:rsidP="0052133C">
      <w:pPr>
        <w:spacing w:after="0" w:line="259" w:lineRule="auto"/>
        <w:ind w:left="0" w:right="0" w:firstLine="0"/>
        <w:jc w:val="left"/>
      </w:pPr>
      <w:r w:rsidRPr="0052133C">
        <w:t xml:space="preserve"> </w:t>
      </w:r>
    </w:p>
    <w:p w:rsidR="000B4BA9" w:rsidRDefault="007920EE" w:rsidP="00F6099E">
      <w:pPr>
        <w:pStyle w:val="Nadpis1"/>
        <w:spacing w:line="240" w:lineRule="auto"/>
      </w:pPr>
      <w:r w:rsidRPr="0052133C">
        <w:t>Čl. 9</w:t>
      </w:r>
    </w:p>
    <w:p w:rsidR="009A3322" w:rsidRDefault="007920EE" w:rsidP="00F6099E">
      <w:pPr>
        <w:pStyle w:val="Nadpis1"/>
        <w:spacing w:line="240" w:lineRule="auto"/>
      </w:pPr>
      <w:r w:rsidRPr="0052133C">
        <w:t xml:space="preserve">Kreditový systém štúdia </w:t>
      </w:r>
    </w:p>
    <w:p w:rsidR="00F6099E" w:rsidRPr="00F6099E" w:rsidRDefault="00F6099E" w:rsidP="00F6099E">
      <w:pPr>
        <w:spacing w:after="0"/>
      </w:pPr>
    </w:p>
    <w:p w:rsidR="009A3322" w:rsidRPr="0052133C" w:rsidRDefault="007920EE" w:rsidP="0052133C">
      <w:pPr>
        <w:numPr>
          <w:ilvl w:val="0"/>
          <w:numId w:val="11"/>
        </w:numPr>
        <w:ind w:right="0" w:hanging="426"/>
      </w:pPr>
      <w:r w:rsidRPr="0052133C">
        <w:t xml:space="preserve">Kreditový systém štúdia na UKF využíva zhromažďovanie a prenos kreditov. Umožňuje prostredníctvom kreditov hodnotiť študentovu záťaž spojenú s absolvovaním predmetov študijného programu v súlade s pravidlami obsiahnutými v študijnom programe. </w:t>
      </w:r>
    </w:p>
    <w:p w:rsidR="009A3322" w:rsidRPr="0052133C" w:rsidRDefault="007920EE" w:rsidP="0052133C">
      <w:pPr>
        <w:numPr>
          <w:ilvl w:val="0"/>
          <w:numId w:val="11"/>
        </w:numPr>
        <w:ind w:right="0" w:hanging="426"/>
      </w:pPr>
      <w:r w:rsidRPr="0052133C">
        <w:t xml:space="preserve">Kredity sú číselné hodnoty priradené k predmetom študijného programu, vyjadrujúce množstvo práce potrebnej na nadobudnutie predpísaných výsledkov vzdelávania. </w:t>
      </w:r>
    </w:p>
    <w:p w:rsidR="009A3322" w:rsidRPr="0052133C" w:rsidRDefault="007920EE" w:rsidP="0052133C">
      <w:pPr>
        <w:numPr>
          <w:ilvl w:val="0"/>
          <w:numId w:val="11"/>
        </w:numPr>
        <w:ind w:right="0" w:hanging="426"/>
      </w:pPr>
      <w:r w:rsidRPr="0052133C">
        <w:t>Štandardná záťaž študenta za celý akademický rok v dennej forme štúdia je vyjadrená počtom 60 kreditov, za semester 30 kreditov</w:t>
      </w:r>
      <w:r w:rsidR="00A571A5" w:rsidRPr="0052133C">
        <w:t xml:space="preserve">, za trimester 20 kreditov. </w:t>
      </w:r>
      <w:r w:rsidRPr="0052133C">
        <w:t xml:space="preserve">Štandardná záťaž študenta za celý akademický rok v externej forme štúdia je vyjadrená počtom najviac 48 kreditov,  v závislosti od štandardnej dĺžky štúdia príslušného študijného programu </w:t>
      </w:r>
      <w:r w:rsidR="00757AAF">
        <w:br/>
      </w:r>
      <w:r w:rsidRPr="0052133C">
        <w:t>a počtu kreditov potrebných na jeho riadne skončenie</w:t>
      </w:r>
      <w:r w:rsidRPr="0052133C">
        <w:rPr>
          <w:sz w:val="20"/>
        </w:rPr>
        <w:t xml:space="preserve">. </w:t>
      </w:r>
      <w:r w:rsidRPr="0052133C">
        <w:t xml:space="preserve"> </w:t>
      </w:r>
    </w:p>
    <w:p w:rsidR="009A3322" w:rsidRPr="0052133C" w:rsidRDefault="007920EE" w:rsidP="0052133C">
      <w:pPr>
        <w:numPr>
          <w:ilvl w:val="0"/>
          <w:numId w:val="11"/>
        </w:numPr>
        <w:ind w:right="0" w:hanging="426"/>
      </w:pPr>
      <w:r w:rsidRPr="0052133C">
        <w:lastRenderedPageBreak/>
        <w:t xml:space="preserve">V bakalárskom a magisterskom štúdiu možno získať kredity za ten istý predmet iba jedenkrát. </w:t>
      </w:r>
    </w:p>
    <w:p w:rsidR="009A3322" w:rsidRPr="0052133C" w:rsidRDefault="007920EE" w:rsidP="0052133C">
      <w:pPr>
        <w:numPr>
          <w:ilvl w:val="0"/>
          <w:numId w:val="11"/>
        </w:numPr>
        <w:ind w:right="0" w:hanging="426"/>
      </w:pPr>
      <w:r w:rsidRPr="0052133C">
        <w:t xml:space="preserve">Povinný predmet, ktorý študent absolvoval neúspešne, si môže počas štúdia študent opakovane zapísať. Po druhom neúspešnom pokuse o absolvovanie povinného predmetu je študent vylúčený zo štúdia. Vo výnimočných a zdôvodnených prípadoch môže dekan povoliť opätovný zápis predmetu. </w:t>
      </w:r>
    </w:p>
    <w:p w:rsidR="009A3322" w:rsidRPr="0052133C" w:rsidRDefault="007920EE" w:rsidP="0052133C">
      <w:pPr>
        <w:numPr>
          <w:ilvl w:val="0"/>
          <w:numId w:val="11"/>
        </w:numPr>
        <w:ind w:right="0" w:hanging="426"/>
      </w:pPr>
      <w:r w:rsidRPr="0052133C">
        <w:t xml:space="preserve">Študent si môže opakovane zapísať aj povinne voliteľný predmet, ktorý absolvoval neúspešne, alebo si môže namiesto neho vybrať iný povinne voliteľný predmet. Po druhom neúspešnom pokuse o absolvovanie povinne voliteľného predmetu je študent zo štúdia vylúčený. </w:t>
      </w:r>
    </w:p>
    <w:p w:rsidR="009A3322" w:rsidRDefault="007920EE" w:rsidP="0052133C">
      <w:pPr>
        <w:numPr>
          <w:ilvl w:val="0"/>
          <w:numId w:val="11"/>
        </w:numPr>
        <w:spacing w:after="0"/>
        <w:ind w:right="0" w:hanging="426"/>
      </w:pPr>
      <w:r w:rsidRPr="0052133C">
        <w:t xml:space="preserve">Študent si môže opakovane zapísať výberový predmet, ktorý absolvoval neúspešne alebo si môže vybrať iný výberový predmet. </w:t>
      </w:r>
    </w:p>
    <w:p w:rsidR="009662BB" w:rsidRPr="0052133C" w:rsidRDefault="009662BB" w:rsidP="009662BB">
      <w:pPr>
        <w:spacing w:after="0"/>
        <w:ind w:left="426" w:right="0" w:firstLine="0"/>
      </w:pPr>
    </w:p>
    <w:p w:rsidR="000B4BA9" w:rsidRDefault="007920EE" w:rsidP="00F6099E">
      <w:pPr>
        <w:pStyle w:val="Nadpis1"/>
        <w:spacing w:line="240" w:lineRule="auto"/>
      </w:pPr>
      <w:r w:rsidRPr="0052133C">
        <w:t>Čl. 10</w:t>
      </w:r>
    </w:p>
    <w:p w:rsidR="009A3322" w:rsidRDefault="007920EE" w:rsidP="00F6099E">
      <w:pPr>
        <w:pStyle w:val="Nadpis1"/>
        <w:spacing w:line="240" w:lineRule="auto"/>
      </w:pPr>
      <w:r w:rsidRPr="0052133C">
        <w:t xml:space="preserve">Zápis na štúdium </w:t>
      </w:r>
    </w:p>
    <w:p w:rsidR="000B4BA9" w:rsidRPr="000B4BA9" w:rsidRDefault="000B4BA9" w:rsidP="00F6099E">
      <w:pPr>
        <w:spacing w:after="0"/>
      </w:pPr>
    </w:p>
    <w:p w:rsidR="009A3322" w:rsidRPr="0052133C" w:rsidRDefault="007920EE" w:rsidP="0052133C">
      <w:pPr>
        <w:numPr>
          <w:ilvl w:val="0"/>
          <w:numId w:val="12"/>
        </w:numPr>
        <w:ind w:right="0" w:hanging="426"/>
      </w:pPr>
      <w:r w:rsidRPr="0052133C">
        <w:t xml:space="preserve">Do prvého roku štúdia môže byť zapísaný študent, ktorý bol prijatý dekanom alebo rektorom na štúdium podľa študijného programu akreditovaného na príslušnej fakulte  </w:t>
      </w:r>
      <w:r w:rsidR="00757AAF">
        <w:br/>
      </w:r>
      <w:r w:rsidRPr="0052133C">
        <w:t xml:space="preserve">v študijnom odbore alebo v kombinácii študijných odborov. </w:t>
      </w:r>
    </w:p>
    <w:p w:rsidR="00F93367" w:rsidRPr="00C52584" w:rsidRDefault="007920EE" w:rsidP="0052133C">
      <w:pPr>
        <w:numPr>
          <w:ilvl w:val="0"/>
          <w:numId w:val="12"/>
        </w:numPr>
        <w:ind w:right="0" w:hanging="426"/>
      </w:pPr>
      <w:r w:rsidRPr="00C52584">
        <w:t xml:space="preserve">Do ďalšieho roku štúdia sa študent môže zapísať, ak v predchádzajúcom roku dosiahol minimálne </w:t>
      </w:r>
      <w:r w:rsidR="00AE6140" w:rsidRPr="00C52584">
        <w:t>1</w:t>
      </w:r>
      <w:r w:rsidRPr="00C52584">
        <w:t>/</w:t>
      </w:r>
      <w:r w:rsidR="00AE6140" w:rsidRPr="00C52584">
        <w:t>2</w:t>
      </w:r>
      <w:r w:rsidRPr="00C52584">
        <w:t>-i</w:t>
      </w:r>
      <w:r w:rsidR="00093783" w:rsidRPr="00C52584">
        <w:t>cu</w:t>
      </w:r>
      <w:r w:rsidRPr="00C52584">
        <w:t xml:space="preserve"> štandardnej záťaže podľa daného študijného programu. </w:t>
      </w:r>
    </w:p>
    <w:p w:rsidR="009A3322" w:rsidRPr="0052133C" w:rsidRDefault="007920EE" w:rsidP="0052133C">
      <w:pPr>
        <w:numPr>
          <w:ilvl w:val="0"/>
          <w:numId w:val="12"/>
        </w:numPr>
        <w:ind w:right="0" w:hanging="426"/>
      </w:pPr>
      <w:r w:rsidRPr="0052133C">
        <w:t xml:space="preserve">Zápis sa koná v termínoch a spôsobom stanoveným dekanom fakulty. Termíny sú zverejnené na webovom sídle príslušnej fakulty a prostredníctvom AIS. </w:t>
      </w:r>
    </w:p>
    <w:p w:rsidR="009A3322" w:rsidRPr="0052133C" w:rsidRDefault="007920EE" w:rsidP="0052133C">
      <w:pPr>
        <w:numPr>
          <w:ilvl w:val="0"/>
          <w:numId w:val="12"/>
        </w:numPr>
        <w:ind w:right="0" w:hanging="426"/>
      </w:pPr>
      <w:r w:rsidRPr="00C52584">
        <w:t>Zápis do prvého roka študijného programu všetkých stupňov štúdia musí študent</w:t>
      </w:r>
      <w:r w:rsidRPr="0052133C">
        <w:t xml:space="preserve"> realizovať osobne, v riadnom alebo náhradnom termíne. </w:t>
      </w:r>
      <w:r w:rsidR="00F93367" w:rsidRPr="0052133C">
        <w:t>Náhradný termín zápisu pre š</w:t>
      </w:r>
      <w:r w:rsidRPr="0052133C">
        <w:t xml:space="preserve">tudentov fakulty stanoví dekan. </w:t>
      </w:r>
    </w:p>
    <w:p w:rsidR="009A3322" w:rsidRPr="0052133C" w:rsidRDefault="007920EE" w:rsidP="0052133C">
      <w:pPr>
        <w:numPr>
          <w:ilvl w:val="0"/>
          <w:numId w:val="12"/>
        </w:numPr>
        <w:ind w:right="0" w:hanging="426"/>
      </w:pPr>
      <w:r w:rsidRPr="00C52584">
        <w:t xml:space="preserve">Ak sa študent </w:t>
      </w:r>
      <w:r w:rsidR="001D2B6E" w:rsidRPr="00C52584">
        <w:t xml:space="preserve">do určeného termínu </w:t>
      </w:r>
      <w:r w:rsidRPr="00C52584">
        <w:t xml:space="preserve">nezapíše do </w:t>
      </w:r>
      <w:r w:rsidR="001D2B6E" w:rsidRPr="00C52584">
        <w:t xml:space="preserve">ďalšieho roka </w:t>
      </w:r>
      <w:r w:rsidRPr="00C52584">
        <w:t xml:space="preserve">štúdia, </w:t>
      </w:r>
      <w:r w:rsidR="001D2B6E" w:rsidRPr="00C52584">
        <w:t xml:space="preserve">dekan fakulty </w:t>
      </w:r>
      <w:r w:rsidRPr="00C52584">
        <w:t>ho</w:t>
      </w:r>
      <w:r w:rsidRPr="0052133C">
        <w:t xml:space="preserve"> písomne vyzve zapísať sa do 10 pracovných dní od doručenia výzvy.  </w:t>
      </w:r>
    </w:p>
    <w:p w:rsidR="009A3322" w:rsidRPr="0052133C" w:rsidRDefault="007920EE" w:rsidP="0052133C">
      <w:pPr>
        <w:numPr>
          <w:ilvl w:val="0"/>
          <w:numId w:val="12"/>
        </w:numPr>
        <w:spacing w:after="0"/>
        <w:ind w:right="0" w:hanging="426"/>
      </w:pPr>
      <w:r w:rsidRPr="0052133C">
        <w:t xml:space="preserve">Ak sa študent po doručení výzvy v určenej lehote nedostaví k zápisu a ani nepožiada  </w:t>
      </w:r>
      <w:r w:rsidR="00757AAF">
        <w:br/>
      </w:r>
      <w:r w:rsidRPr="0052133C">
        <w:t>o predĺženie tejto lehoty pre zdravotné</w:t>
      </w:r>
      <w:r w:rsidR="00EC4A96" w:rsidRPr="0052133C">
        <w:t xml:space="preserve"> alebo iné</w:t>
      </w:r>
      <w:r w:rsidRPr="0052133C">
        <w:t xml:space="preserve"> dôvody, ktoré mu bránia dostaviť sa na zápis, deň </w:t>
      </w:r>
      <w:r w:rsidR="00F93367" w:rsidRPr="0052133C">
        <w:t xml:space="preserve"> </w:t>
      </w:r>
      <w:r w:rsidRPr="0052133C">
        <w:t xml:space="preserve">do ktorého sa mal študent zapísať do ďalšieho obdobia štúdia alebo v ktorom sa mal opätovne zapísať, sa považuje za deň, v ktorom študent zanechal štúdium. Na UKF môže byť opätovne prijatý iba na základe nového prijímacieho konania. </w:t>
      </w:r>
    </w:p>
    <w:p w:rsidR="007C7132" w:rsidRDefault="007C7132" w:rsidP="0052133C">
      <w:pPr>
        <w:spacing w:after="0" w:line="259" w:lineRule="auto"/>
        <w:ind w:left="55" w:right="0" w:firstLine="0"/>
        <w:jc w:val="center"/>
        <w:rPr>
          <w:b/>
        </w:rPr>
      </w:pPr>
    </w:p>
    <w:p w:rsidR="009A3322" w:rsidRPr="0052133C" w:rsidRDefault="007920EE" w:rsidP="0052133C">
      <w:pPr>
        <w:spacing w:after="0" w:line="259" w:lineRule="auto"/>
        <w:ind w:left="55" w:right="0" w:firstLine="0"/>
        <w:jc w:val="center"/>
      </w:pPr>
      <w:r w:rsidRPr="0052133C">
        <w:rPr>
          <w:b/>
        </w:rPr>
        <w:t xml:space="preserve"> </w:t>
      </w:r>
    </w:p>
    <w:p w:rsidR="00F6099E" w:rsidRDefault="007920EE" w:rsidP="00F6099E">
      <w:pPr>
        <w:pStyle w:val="Nadpis1"/>
      </w:pPr>
      <w:r w:rsidRPr="0052133C">
        <w:t xml:space="preserve">Čl. 11 </w:t>
      </w:r>
    </w:p>
    <w:p w:rsidR="009A3322" w:rsidRDefault="007920EE" w:rsidP="00F6099E">
      <w:pPr>
        <w:pStyle w:val="Nadpis1"/>
      </w:pPr>
      <w:r w:rsidRPr="0052133C">
        <w:t xml:space="preserve">Zápisy predmetov a kontrola štúdia </w:t>
      </w:r>
    </w:p>
    <w:p w:rsidR="00F6099E" w:rsidRPr="00F6099E" w:rsidRDefault="00F6099E" w:rsidP="00F6099E">
      <w:pPr>
        <w:spacing w:after="0"/>
      </w:pPr>
    </w:p>
    <w:p w:rsidR="009A3322" w:rsidRPr="0052133C" w:rsidRDefault="007920EE" w:rsidP="0052133C">
      <w:pPr>
        <w:numPr>
          <w:ilvl w:val="0"/>
          <w:numId w:val="13"/>
        </w:numPr>
        <w:ind w:right="0" w:hanging="426"/>
      </w:pPr>
      <w:r w:rsidRPr="0052133C">
        <w:t>Študent si musí zapísať predmety do každého semestra</w:t>
      </w:r>
      <w:r w:rsidR="006136FE" w:rsidRPr="0052133C">
        <w:t>, alebo trimestra</w:t>
      </w:r>
      <w:r w:rsidRPr="0052133C">
        <w:t xml:space="preserve"> vytvorením zápisného listu v AIS v termínoch stanovených harmonogramom štúdia. Zápisom si určuje, akú časť povinností predpísanú študijným programom absolvuje v danom semestri</w:t>
      </w:r>
      <w:r w:rsidR="006136FE" w:rsidRPr="0052133C">
        <w:t>, resp. trimestri</w:t>
      </w:r>
      <w:r w:rsidRPr="0052133C">
        <w:t xml:space="preserve">. </w:t>
      </w:r>
    </w:p>
    <w:p w:rsidR="009A3322" w:rsidRPr="00C52584" w:rsidRDefault="007920EE" w:rsidP="0052133C">
      <w:pPr>
        <w:numPr>
          <w:ilvl w:val="0"/>
          <w:numId w:val="13"/>
        </w:numPr>
        <w:ind w:right="0" w:hanging="426"/>
      </w:pPr>
      <w:r w:rsidRPr="0052133C">
        <w:lastRenderedPageBreak/>
        <w:t>Fakulty môžu organizovať aj predzápis predmetov na nasledujúci semester</w:t>
      </w:r>
      <w:r w:rsidR="006136FE" w:rsidRPr="0052133C">
        <w:t>, resp. trimester</w:t>
      </w:r>
      <w:r w:rsidRPr="0052133C">
        <w:t xml:space="preserve">. Študent zapísaný v predzápise má prednostné právo absolvovať predmet, </w:t>
      </w:r>
      <w:r w:rsidRPr="00C52584">
        <w:t>pokiaľ nej</w:t>
      </w:r>
      <w:r w:rsidR="00093783" w:rsidRPr="00C52584">
        <w:t>de</w:t>
      </w:r>
      <w:r w:rsidRPr="00C52584">
        <w:t xml:space="preserve">  o študentov končiacich ročníkov. </w:t>
      </w:r>
    </w:p>
    <w:p w:rsidR="009A3322" w:rsidRPr="0052133C" w:rsidRDefault="007920EE" w:rsidP="0052133C">
      <w:pPr>
        <w:numPr>
          <w:ilvl w:val="0"/>
          <w:numId w:val="13"/>
        </w:numPr>
        <w:ind w:right="0" w:hanging="426"/>
      </w:pPr>
      <w:r w:rsidRPr="0052133C">
        <w:t xml:space="preserve">Predmety sa zapisujú v takej hodnote kreditov a takého druhu (povinné, povinne voliteľné a výberové), aby v každej časti štúdia boli splnené podmienky na pokračovanie v štúdiu. Odporúčaný minimálny počet kreditov zodpovedá štandardnej záťaži študenta. </w:t>
      </w:r>
    </w:p>
    <w:p w:rsidR="009A3322" w:rsidRPr="0052133C" w:rsidRDefault="007920EE" w:rsidP="0052133C">
      <w:pPr>
        <w:numPr>
          <w:ilvl w:val="0"/>
          <w:numId w:val="13"/>
        </w:numPr>
        <w:ind w:right="0" w:hanging="426"/>
      </w:pPr>
      <w:r w:rsidRPr="0052133C">
        <w:t xml:space="preserve">Pri zapisovaní predmetov sa spravidla uprednostňujú študenti, pre ktorých je predmet povinný a študenti iných vysokých škôl, ktorým absolvovanie predmetu ukladá zmluva  </w:t>
      </w:r>
      <w:r w:rsidR="00757AAF">
        <w:br/>
      </w:r>
      <w:r w:rsidRPr="0052133C">
        <w:t xml:space="preserve">o štúdiu. </w:t>
      </w:r>
    </w:p>
    <w:p w:rsidR="009A3322" w:rsidRPr="0052133C" w:rsidRDefault="007920EE" w:rsidP="0052133C">
      <w:pPr>
        <w:numPr>
          <w:ilvl w:val="0"/>
          <w:numId w:val="13"/>
        </w:numPr>
        <w:ind w:right="0" w:hanging="426"/>
      </w:pPr>
      <w:r w:rsidRPr="0052133C">
        <w:t xml:space="preserve">Zamietnuť študentovi z inej fakulty UKF zapísanie si niektorého z povinne voliteľných predmetov, vyučovaných na fakulte, je možné len z dôvodu neabsolvovania podmieňujúcich predmetov, ak je táto nadväznosť stanovená alebo z kapacitných dôvodov. </w:t>
      </w:r>
    </w:p>
    <w:p w:rsidR="009A3322" w:rsidRPr="0052133C" w:rsidRDefault="007920EE" w:rsidP="0052133C">
      <w:pPr>
        <w:numPr>
          <w:ilvl w:val="0"/>
          <w:numId w:val="13"/>
        </w:numPr>
        <w:ind w:right="0" w:hanging="426"/>
      </w:pPr>
      <w:r w:rsidRPr="0052133C">
        <w:t xml:space="preserve">V priebehu semestra môžu učitelia vykonávať priebežnú kontrolu štúdia písomnými prácami, testami, zadaním samostatných úloh, semestrálnymi prácami a pod. V prípade testu je vyučujúci povinný na vyžiadanie poskytnúť študentovi test k nahliadnutiu.  </w:t>
      </w:r>
      <w:r w:rsidR="00757AAF">
        <w:br/>
      </w:r>
      <w:r w:rsidRPr="0052133C">
        <w:t xml:space="preserve">V súlade s informačným listom predmetu môžu byť výsledky týchto kontrol podkladom  k absolvovaniu predmetu a udeleniu kreditov.  </w:t>
      </w:r>
    </w:p>
    <w:p w:rsidR="009A3322" w:rsidRPr="0052133C" w:rsidRDefault="007920EE" w:rsidP="0052133C">
      <w:pPr>
        <w:numPr>
          <w:ilvl w:val="0"/>
          <w:numId w:val="13"/>
        </w:numPr>
        <w:spacing w:after="0"/>
        <w:ind w:right="0" w:hanging="426"/>
      </w:pPr>
      <w:r w:rsidRPr="0052133C">
        <w:t xml:space="preserve">Centrálnu evidenciu o študijných výsledkoch študentov fakulty vedie príslušné oddelenie dekanátu. </w:t>
      </w:r>
    </w:p>
    <w:p w:rsidR="009A3322" w:rsidRPr="0052133C" w:rsidRDefault="007920EE" w:rsidP="0052133C">
      <w:pPr>
        <w:spacing w:after="0" w:line="259" w:lineRule="auto"/>
        <w:ind w:left="0" w:right="0" w:firstLine="0"/>
        <w:jc w:val="left"/>
      </w:pPr>
      <w:r w:rsidRPr="0052133C">
        <w:t xml:space="preserve"> </w:t>
      </w:r>
    </w:p>
    <w:p w:rsidR="00F6099E" w:rsidRDefault="007920EE" w:rsidP="00F6099E">
      <w:pPr>
        <w:pStyle w:val="Nadpis1"/>
      </w:pPr>
      <w:r w:rsidRPr="0052133C">
        <w:t xml:space="preserve">Čl. 12 </w:t>
      </w:r>
    </w:p>
    <w:p w:rsidR="009A3322" w:rsidRDefault="00EC4A96" w:rsidP="00F6099E">
      <w:pPr>
        <w:pStyle w:val="Nadpis1"/>
      </w:pPr>
      <w:r w:rsidRPr="0052133C">
        <w:t>Hodnotenie predmetov a u</w:t>
      </w:r>
      <w:r w:rsidR="007920EE" w:rsidRPr="0052133C">
        <w:t>de</w:t>
      </w:r>
      <w:r w:rsidRPr="0052133C">
        <w:t>ľovanie</w:t>
      </w:r>
      <w:r w:rsidR="007920EE" w:rsidRPr="0052133C">
        <w:t xml:space="preserve"> kreditov </w:t>
      </w:r>
    </w:p>
    <w:p w:rsidR="00F6099E" w:rsidRPr="00F6099E" w:rsidRDefault="00F6099E" w:rsidP="00F6099E">
      <w:pPr>
        <w:spacing w:after="0"/>
      </w:pPr>
    </w:p>
    <w:p w:rsidR="009A3322" w:rsidRPr="0052133C" w:rsidRDefault="007920EE" w:rsidP="0052133C">
      <w:pPr>
        <w:numPr>
          <w:ilvl w:val="0"/>
          <w:numId w:val="14"/>
        </w:numPr>
        <w:ind w:right="0" w:hanging="426"/>
      </w:pPr>
      <w:r w:rsidRPr="0052133C">
        <w:t xml:space="preserve">Kredity sa udeľujú za absolvovanie predmetov po splnení podmienok, ktoré na ich získanie určuje informačný list predmetu. Absolvovanie predmetu potvrdzuje vo výkaze o štúdiu a v AIS vyučujúci, pokiaľ </w:t>
      </w:r>
      <w:r w:rsidR="009C5646" w:rsidRPr="0052133C">
        <w:t xml:space="preserve">vedúci katedry alebo ústavu </w:t>
      </w:r>
      <w:r w:rsidRPr="0052133C">
        <w:t xml:space="preserve">neurčí inak. </w:t>
      </w:r>
    </w:p>
    <w:p w:rsidR="009A3322" w:rsidRPr="0052133C" w:rsidRDefault="007920EE" w:rsidP="0052133C">
      <w:pPr>
        <w:numPr>
          <w:ilvl w:val="0"/>
          <w:numId w:val="14"/>
        </w:numPr>
        <w:ind w:right="0" w:hanging="426"/>
      </w:pPr>
      <w:r w:rsidRPr="0052133C">
        <w:t xml:space="preserve">Hodnotenie predmetov známkou sa uskutočňuje podľa klasifikačnej stupnice, ktorú tvorí šesť klasifikačných stupňov: </w:t>
      </w:r>
    </w:p>
    <w:p w:rsidR="009A3322" w:rsidRPr="0052133C" w:rsidRDefault="007920EE" w:rsidP="0052133C">
      <w:pPr>
        <w:numPr>
          <w:ilvl w:val="1"/>
          <w:numId w:val="14"/>
        </w:numPr>
        <w:ind w:right="0" w:hanging="425"/>
      </w:pPr>
      <w:r w:rsidRPr="0052133C">
        <w:t xml:space="preserve">A - výborne (1) </w:t>
      </w:r>
    </w:p>
    <w:p w:rsidR="009A3322" w:rsidRPr="0052133C" w:rsidRDefault="007920EE" w:rsidP="0052133C">
      <w:pPr>
        <w:numPr>
          <w:ilvl w:val="1"/>
          <w:numId w:val="14"/>
        </w:numPr>
        <w:ind w:right="0" w:hanging="425"/>
      </w:pPr>
      <w:r w:rsidRPr="0052133C">
        <w:t xml:space="preserve">B - veľmi dobre (1,5) </w:t>
      </w:r>
    </w:p>
    <w:p w:rsidR="009A3322" w:rsidRPr="0052133C" w:rsidRDefault="007920EE" w:rsidP="0052133C">
      <w:pPr>
        <w:numPr>
          <w:ilvl w:val="1"/>
          <w:numId w:val="14"/>
        </w:numPr>
        <w:ind w:right="0" w:hanging="425"/>
      </w:pPr>
      <w:r w:rsidRPr="0052133C">
        <w:t xml:space="preserve">C - dobre (2) </w:t>
      </w:r>
    </w:p>
    <w:p w:rsidR="009A3322" w:rsidRPr="0052133C" w:rsidRDefault="007920EE" w:rsidP="0052133C">
      <w:pPr>
        <w:numPr>
          <w:ilvl w:val="1"/>
          <w:numId w:val="14"/>
        </w:numPr>
        <w:ind w:right="0" w:hanging="425"/>
      </w:pPr>
      <w:r w:rsidRPr="0052133C">
        <w:t xml:space="preserve">D - uspokojivo (2,5) </w:t>
      </w:r>
    </w:p>
    <w:p w:rsidR="009A3322" w:rsidRPr="0052133C" w:rsidRDefault="007920EE" w:rsidP="0052133C">
      <w:pPr>
        <w:numPr>
          <w:ilvl w:val="1"/>
          <w:numId w:val="14"/>
        </w:numPr>
        <w:ind w:right="0" w:hanging="425"/>
      </w:pPr>
      <w:r w:rsidRPr="0052133C">
        <w:t xml:space="preserve">E - dostatočne (3) </w:t>
      </w:r>
    </w:p>
    <w:p w:rsidR="009A3322" w:rsidRPr="0052133C" w:rsidRDefault="007920EE" w:rsidP="0052133C">
      <w:pPr>
        <w:numPr>
          <w:ilvl w:val="1"/>
          <w:numId w:val="14"/>
        </w:numPr>
        <w:ind w:right="0" w:hanging="425"/>
      </w:pPr>
      <w:r w:rsidRPr="0052133C">
        <w:t xml:space="preserve">FX - nedostatočne (4) </w:t>
      </w:r>
    </w:p>
    <w:p w:rsidR="009A3322" w:rsidRPr="0052133C" w:rsidRDefault="007920EE" w:rsidP="0052133C">
      <w:pPr>
        <w:numPr>
          <w:ilvl w:val="0"/>
          <w:numId w:val="14"/>
        </w:numPr>
        <w:ind w:right="0" w:hanging="426"/>
      </w:pPr>
      <w:r w:rsidRPr="0052133C">
        <w:t xml:space="preserve">Študent je hodnotený známkou A, ak pri štúdiu dosiahol vynikajúce výsledky, známkou B za nadpriemerné výsledky, známkou C za priemerné výsledky, známkou D za prijateľné výsledky a známkou E za výsledky, ktoré spĺňajú minimálne kritériá. </w:t>
      </w:r>
    </w:p>
    <w:p w:rsidR="00F93367" w:rsidRPr="0052133C" w:rsidRDefault="007920EE" w:rsidP="0052133C">
      <w:pPr>
        <w:numPr>
          <w:ilvl w:val="0"/>
          <w:numId w:val="14"/>
        </w:numPr>
        <w:ind w:right="0" w:hanging="426"/>
      </w:pPr>
      <w:r w:rsidRPr="0052133C">
        <w:t xml:space="preserve">V prípade, že predmet je hodnotený známkou, výsledok hodnotenia zapíše do výkazu o štúdiu </w:t>
      </w:r>
      <w:r w:rsidR="00EC4A96" w:rsidRPr="0052133C">
        <w:t xml:space="preserve">a AIS </w:t>
      </w:r>
      <w:r w:rsidRPr="0052133C">
        <w:t xml:space="preserve">vyučujúci písmenom A, B, C, D, E, alebo FX. V prípade hodnotenia FX sa </w:t>
      </w:r>
      <w:r w:rsidRPr="0052133C">
        <w:lastRenderedPageBreak/>
        <w:t>študentovi nepriznajú kredity za príslušný predmet. V prípade, že predmet nie je hodnotený známkou, vyučujúci</w:t>
      </w:r>
      <w:r w:rsidR="00F93367" w:rsidRPr="0052133C">
        <w:t xml:space="preserve"> </w:t>
      </w:r>
      <w:r w:rsidR="00EC4A96" w:rsidRPr="0052133C">
        <w:t>zapíše do výkazu o štúdiu a</w:t>
      </w:r>
      <w:r w:rsidR="00FA531F" w:rsidRPr="0052133C">
        <w:t> </w:t>
      </w:r>
      <w:r w:rsidR="00EC4A96" w:rsidRPr="0052133C">
        <w:t>AIS</w:t>
      </w:r>
      <w:r w:rsidR="00FA531F" w:rsidRPr="0052133C">
        <w:t xml:space="preserve"> absolvovanie daného predmetu skratkou ABS, resp. pri neúspešnom absolvovaní skratkou N. K zápisu hodnotenia pripojí dátum a podpis.</w:t>
      </w:r>
    </w:p>
    <w:p w:rsidR="009A3322" w:rsidRPr="0052133C" w:rsidRDefault="007920EE" w:rsidP="0052133C">
      <w:pPr>
        <w:numPr>
          <w:ilvl w:val="0"/>
          <w:numId w:val="14"/>
        </w:numPr>
        <w:ind w:right="0" w:hanging="426"/>
      </w:pPr>
      <w:r w:rsidRPr="0052133C">
        <w:t>Študent musí splniť podmienky na získanie kreditov za predmet</w:t>
      </w:r>
      <w:r w:rsidR="00FA531F" w:rsidRPr="0052133C">
        <w:t>, ktorý nie je</w:t>
      </w:r>
      <w:r w:rsidRPr="0052133C">
        <w:t xml:space="preserve"> ukončený </w:t>
      </w:r>
      <w:r w:rsidR="00FA531F" w:rsidRPr="0052133C">
        <w:t xml:space="preserve">skúškou, spravidla </w:t>
      </w:r>
      <w:r w:rsidRPr="0052133C">
        <w:t>do konca výučbového obdobia príslušného semestra</w:t>
      </w:r>
      <w:r w:rsidR="00FA531F" w:rsidRPr="0052133C">
        <w:t>, resp. trimestra</w:t>
      </w:r>
      <w:r w:rsidRPr="0052133C">
        <w:t xml:space="preserve">. </w:t>
      </w:r>
    </w:p>
    <w:p w:rsidR="009A3322" w:rsidRPr="0052133C" w:rsidRDefault="007920EE" w:rsidP="0052133C">
      <w:pPr>
        <w:numPr>
          <w:ilvl w:val="0"/>
          <w:numId w:val="14"/>
        </w:numPr>
        <w:ind w:right="0" w:hanging="426"/>
      </w:pPr>
      <w:r w:rsidRPr="0052133C">
        <w:t xml:space="preserve">Študent musí splniť podmienky na získanie kreditov za predmet ukončený skúškou </w:t>
      </w:r>
      <w:r w:rsidR="00757AAF">
        <w:br/>
      </w:r>
      <w:r w:rsidRPr="00C52584">
        <w:t>v riadnom a</w:t>
      </w:r>
      <w:r w:rsidR="00093783" w:rsidRPr="00C52584">
        <w:t>lebo</w:t>
      </w:r>
      <w:r w:rsidRPr="00C52584">
        <w:t xml:space="preserve"> v dvoch opravných termínoch do konca semestra,</w:t>
      </w:r>
      <w:r w:rsidR="00EC4A96" w:rsidRPr="00C52584">
        <w:t xml:space="preserve"> resp. trimestra</w:t>
      </w:r>
      <w:r w:rsidRPr="0052133C">
        <w:t xml:space="preserve"> </w:t>
      </w:r>
      <w:r w:rsidR="00093783">
        <w:t xml:space="preserve">                   </w:t>
      </w:r>
      <w:r w:rsidRPr="0052133C">
        <w:t xml:space="preserve">v ktorom si študent predmet zapísal. </w:t>
      </w:r>
    </w:p>
    <w:p w:rsidR="0064356C" w:rsidRPr="0052133C" w:rsidRDefault="007920EE" w:rsidP="0052133C">
      <w:pPr>
        <w:numPr>
          <w:ilvl w:val="0"/>
          <w:numId w:val="14"/>
        </w:numPr>
        <w:ind w:right="0" w:hanging="426"/>
      </w:pPr>
      <w:r w:rsidRPr="0052133C">
        <w:t>Vyučujúci určí v primeranom počte a rozptyle termíny skúšok najneskôr dva týždne pred ukončením výučbového obdobia semestra</w:t>
      </w:r>
      <w:r w:rsidR="00FA531F" w:rsidRPr="0052133C">
        <w:t>, resp. trimestra</w:t>
      </w:r>
      <w:r w:rsidRPr="0052133C">
        <w:t xml:space="preserve">. Termíny sa zverejňujú v AIS. Za riadne zverejnenie termínov zodpovedá vyučujúci a vedúci katedry alebo ústavu. </w:t>
      </w:r>
    </w:p>
    <w:p w:rsidR="009A3322" w:rsidRPr="0052133C" w:rsidRDefault="007920EE" w:rsidP="0052133C">
      <w:pPr>
        <w:numPr>
          <w:ilvl w:val="0"/>
          <w:numId w:val="14"/>
        </w:numPr>
        <w:ind w:right="0" w:hanging="426"/>
      </w:pPr>
      <w:r w:rsidRPr="0052133C">
        <w:t xml:space="preserve">Študent má právo odhlásiť sa z termínu skúšky najneskôr jeden deň pred určeným termínom. Ak odstúpi študent z písomnej alebo ústnej časti skúšky po jej začiatku, ak sa nedostaví bez predchádzajúceho ospravedlnenia alebo závažným spôsobom poruší pravidlá na získanie kreditov, výsledok skúšky je hodnotený FX. Študent sa môže  </w:t>
      </w:r>
      <w:r w:rsidR="00757AAF">
        <w:br/>
      </w:r>
      <w:r w:rsidRPr="0052133C">
        <w:t xml:space="preserve">z vážnych dôvodov, najmä zdravotných, ospravedlniť i dodatočne, najneskôr však do troch pracovných dní od určeného termínu skúšky. O uznaní dôvodov ospravedlnenia rozhodne skúšajúci. </w:t>
      </w:r>
    </w:p>
    <w:p w:rsidR="0064356C" w:rsidRPr="0052133C" w:rsidRDefault="007920EE" w:rsidP="0052133C">
      <w:pPr>
        <w:numPr>
          <w:ilvl w:val="0"/>
          <w:numId w:val="14"/>
        </w:numPr>
        <w:ind w:right="0" w:hanging="426"/>
      </w:pPr>
      <w:r w:rsidRPr="0052133C">
        <w:t xml:space="preserve">Ak je podmienkou na získanie kreditov za absolvovanie predmetu skúška, musia sa všetky jej súčasti, (napr. písomná, praktická, ústna) uskutočniť v jeden deň. </w:t>
      </w:r>
      <w:r w:rsidR="0064356C" w:rsidRPr="0052133C">
        <w:t>Vyučujúci je povinný oznámiť študentovi výsledok skúšky v deň konania skúšky.</w:t>
      </w:r>
    </w:p>
    <w:p w:rsidR="009A3322" w:rsidRPr="0052133C" w:rsidRDefault="007920EE" w:rsidP="0052133C">
      <w:pPr>
        <w:numPr>
          <w:ilvl w:val="0"/>
          <w:numId w:val="14"/>
        </w:numPr>
        <w:ind w:right="0" w:hanging="426"/>
      </w:pPr>
      <w:r w:rsidRPr="0052133C">
        <w:t xml:space="preserve">V mimoriadne odôvodnených prípadoch má študent právo písomne požiadať dekana fakulty o komisionálne skúšanie. </w:t>
      </w:r>
    </w:p>
    <w:p w:rsidR="009A3322" w:rsidRPr="0052133C" w:rsidRDefault="007920EE" w:rsidP="0052133C">
      <w:pPr>
        <w:numPr>
          <w:ilvl w:val="0"/>
          <w:numId w:val="14"/>
        </w:numPr>
        <w:spacing w:after="110"/>
        <w:ind w:right="0" w:hanging="426"/>
      </w:pPr>
      <w:r w:rsidRPr="0052133C">
        <w:t xml:space="preserve">Výsledky skúšok študentov, </w:t>
      </w:r>
      <w:r w:rsidR="00DB2BDF" w:rsidRPr="0052133C">
        <w:t>t.j. hodnotenie podľa odseku 4,</w:t>
      </w:r>
      <w:r w:rsidRPr="0052133C">
        <w:t xml:space="preserve"> vyučujúci </w:t>
      </w:r>
      <w:r w:rsidR="00DB2BDF" w:rsidRPr="0052133C">
        <w:t>je povinný zaznamenať do AIS</w:t>
      </w:r>
      <w:r w:rsidRPr="0052133C">
        <w:t xml:space="preserve"> </w:t>
      </w:r>
      <w:r w:rsidR="00DB2BDF" w:rsidRPr="0052133C">
        <w:t xml:space="preserve">najneskôr </w:t>
      </w:r>
      <w:r w:rsidRPr="0052133C">
        <w:t xml:space="preserve">do </w:t>
      </w:r>
      <w:r w:rsidR="0064356C" w:rsidRPr="0052133C">
        <w:t>2</w:t>
      </w:r>
      <w:r w:rsidRPr="0052133C">
        <w:t xml:space="preserve"> pracovných dní od konania skúšky. </w:t>
      </w:r>
    </w:p>
    <w:p w:rsidR="00F6099E" w:rsidRDefault="00F6099E" w:rsidP="009662BB">
      <w:pPr>
        <w:spacing w:after="0" w:line="259" w:lineRule="auto"/>
        <w:ind w:left="0" w:right="0" w:firstLine="0"/>
        <w:jc w:val="center"/>
        <w:rPr>
          <w:b/>
        </w:rPr>
      </w:pPr>
    </w:p>
    <w:p w:rsidR="00F6099E" w:rsidRDefault="007920EE" w:rsidP="009662BB">
      <w:pPr>
        <w:spacing w:after="0" w:line="259" w:lineRule="auto"/>
        <w:ind w:left="0" w:right="0" w:firstLine="0"/>
        <w:jc w:val="center"/>
        <w:rPr>
          <w:b/>
        </w:rPr>
      </w:pPr>
      <w:r w:rsidRPr="009662BB">
        <w:rPr>
          <w:b/>
        </w:rPr>
        <w:t xml:space="preserve">Čl. 13 </w:t>
      </w:r>
    </w:p>
    <w:p w:rsidR="009A3322" w:rsidRPr="009662BB" w:rsidRDefault="007920EE" w:rsidP="009662BB">
      <w:pPr>
        <w:spacing w:after="0" w:line="259" w:lineRule="auto"/>
        <w:ind w:left="0" w:right="0" w:firstLine="0"/>
        <w:jc w:val="center"/>
        <w:rPr>
          <w:b/>
        </w:rPr>
      </w:pPr>
      <w:r w:rsidRPr="009662BB">
        <w:rPr>
          <w:b/>
        </w:rPr>
        <w:t>Vážený študijný priemer</w:t>
      </w:r>
    </w:p>
    <w:p w:rsidR="009662BB" w:rsidRPr="0052133C" w:rsidRDefault="009662BB" w:rsidP="009662BB">
      <w:pPr>
        <w:spacing w:after="0" w:line="259" w:lineRule="auto"/>
        <w:ind w:left="0" w:right="0" w:firstLine="0"/>
        <w:jc w:val="center"/>
      </w:pPr>
    </w:p>
    <w:p w:rsidR="009A3322" w:rsidRDefault="007920EE" w:rsidP="0052133C">
      <w:pPr>
        <w:numPr>
          <w:ilvl w:val="0"/>
          <w:numId w:val="15"/>
        </w:numPr>
        <w:ind w:right="0" w:hanging="426"/>
      </w:pPr>
      <w:r w:rsidRPr="0052133C">
        <w:t xml:space="preserve">Ako kritérium hodnotenia kvality študijných výsledkov študenta slúži vážený študijný priemer, ktorý sa vypočítava každému študentovi za každý akademický rok a za celé štúdium pred vykonaním štátnej skúšky. Vyjadruje úspešnosť študenta pri absolvovaní predmetov hodnotených známkou. </w:t>
      </w:r>
    </w:p>
    <w:p w:rsidR="009A3322" w:rsidRPr="0052133C" w:rsidRDefault="007920EE" w:rsidP="0052133C">
      <w:pPr>
        <w:numPr>
          <w:ilvl w:val="0"/>
          <w:numId w:val="15"/>
        </w:numPr>
        <w:spacing w:after="127"/>
        <w:ind w:right="0" w:hanging="426"/>
      </w:pPr>
      <w:r w:rsidRPr="0052133C">
        <w:t xml:space="preserve">Vzorec na výpočet váženého študijného priemeru je: </w:t>
      </w:r>
    </w:p>
    <w:p w:rsidR="009A3322" w:rsidRPr="0052133C" w:rsidRDefault="007920EE" w:rsidP="0052133C">
      <w:pPr>
        <w:spacing w:after="0" w:line="259" w:lineRule="auto"/>
        <w:ind w:left="10" w:right="7" w:hanging="10"/>
        <w:jc w:val="center"/>
      </w:pPr>
      <w:r w:rsidRPr="0052133C">
        <w:t>Σ Z</w:t>
      </w:r>
      <w:r w:rsidRPr="0052133C">
        <w:rPr>
          <w:vertAlign w:val="subscript"/>
        </w:rPr>
        <w:t>i</w:t>
      </w:r>
      <w:r w:rsidRPr="0052133C">
        <w:t xml:space="preserve"> K</w:t>
      </w:r>
      <w:r w:rsidRPr="0052133C">
        <w:rPr>
          <w:vertAlign w:val="subscript"/>
        </w:rPr>
        <w:t>i</w:t>
      </w:r>
      <w:r w:rsidRPr="0052133C">
        <w:t xml:space="preserve"> </w:t>
      </w:r>
    </w:p>
    <w:p w:rsidR="009A3322" w:rsidRPr="0052133C" w:rsidRDefault="00734547" w:rsidP="0052133C">
      <w:pPr>
        <w:spacing w:after="11"/>
        <w:ind w:left="-15" w:right="0" w:firstLine="0"/>
      </w:pPr>
      <w:r>
        <w:rPr>
          <w:rFonts w:ascii="Calibri" w:eastAsia="Calibri" w:hAnsi="Calibri" w:cs="Calibri"/>
          <w:noProof/>
          <w:sz w:val="22"/>
        </w:rPr>
        <w:pict>
          <v:group id="Group 14259" o:spid="_x0000_s1026" style="position:absolute;left:0;text-align:left;margin-left:208pt;margin-top:3.8pt;width:39.9pt;height:.75pt;z-index:251658240" coordsize="5067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">
            <v:shape id="Shape 1848" o:spid="_x0000_s1027" style="position:absolute;width:506730;height:0;visibility:visible" coordsize="5067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X0cQA&#10;AADdAAAADwAAAGRycy9kb3ducmV2LnhtbESPQWvDMAyF74X9B6PBLmW1E0IpWd1SBoVe1xbKbiLW&#10;klBbDrHXZvv102HQm8R7eu/TejsFr240pj6yhWJhQBE30fXcWjif9q8rUCkjO/SRycIPJdhunmZr&#10;rF288wfdjrlVEsKpRgtdzkOtdWo6CpgWcSAW7SuOAbOsY6vdiHcJD16Xxix1wJ6locOB3jtqrsfv&#10;YMGU0f9+libjpapS0Vw8F3Nv7cvztHsDlWnKD/P/9cEJ/qoSXPlGR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F9HEAAAA3QAAAA8AAAAAAAAAAAAAAAAAmAIAAGRycy9k&#10;b3ducmV2LnhtbFBLBQYAAAAABAAEAPUAAACJAwAAAAA=&#10;" adj="0,,0" path="m,l506730,e" filled="f">
              <v:stroke joinstyle="round" endcap="round"/>
              <v:formulas/>
              <v:path arrowok="t" o:connecttype="segments" textboxrect="0,0,506730,0"/>
            </v:shape>
          </v:group>
        </w:pict>
      </w:r>
      <w:r w:rsidR="007920EE" w:rsidRPr="0052133C">
        <w:t xml:space="preserve">                                                          VŠP =        </w:t>
      </w:r>
    </w:p>
    <w:p w:rsidR="009A3322" w:rsidRPr="0052133C" w:rsidRDefault="007920EE" w:rsidP="0052133C">
      <w:pPr>
        <w:spacing w:after="0" w:line="259" w:lineRule="auto"/>
        <w:ind w:left="10" w:right="6" w:hanging="10"/>
        <w:jc w:val="center"/>
      </w:pPr>
      <w:r w:rsidRPr="0052133C">
        <w:t>Σ K</w:t>
      </w:r>
      <w:r w:rsidRPr="0052133C">
        <w:rPr>
          <w:vertAlign w:val="subscript"/>
        </w:rPr>
        <w:t>i</w:t>
      </w:r>
      <w:r w:rsidRPr="0052133C">
        <w:t xml:space="preserve"> </w:t>
      </w:r>
    </w:p>
    <w:p w:rsidR="009A3322" w:rsidRPr="0052133C" w:rsidRDefault="007920EE" w:rsidP="0052133C">
      <w:pPr>
        <w:spacing w:after="11"/>
        <w:ind w:left="426" w:right="0" w:firstLine="0"/>
      </w:pPr>
      <w:r w:rsidRPr="0052133C">
        <w:t xml:space="preserve">kde </w:t>
      </w:r>
    </w:p>
    <w:p w:rsidR="009A3322" w:rsidRPr="0052133C" w:rsidRDefault="007920EE" w:rsidP="0052133C">
      <w:pPr>
        <w:spacing w:after="11"/>
        <w:ind w:left="426" w:right="0" w:firstLine="0"/>
      </w:pPr>
      <w:r w:rsidRPr="0052133C">
        <w:t xml:space="preserve">VŠP je vážený študijný priemer, </w:t>
      </w:r>
    </w:p>
    <w:p w:rsidR="009A3322" w:rsidRPr="0052133C" w:rsidRDefault="007920EE" w:rsidP="0052133C">
      <w:pPr>
        <w:spacing w:after="11"/>
        <w:ind w:left="426" w:right="0" w:firstLine="0"/>
      </w:pPr>
      <w:r w:rsidRPr="0052133C">
        <w:t xml:space="preserve">Σ - symbol pre súčet, </w:t>
      </w:r>
    </w:p>
    <w:p w:rsidR="009A3322" w:rsidRPr="0052133C" w:rsidRDefault="007920EE" w:rsidP="0052133C">
      <w:pPr>
        <w:ind w:left="426" w:right="2286" w:firstLine="0"/>
      </w:pPr>
      <w:r w:rsidRPr="0052133C">
        <w:t>Z</w:t>
      </w:r>
      <w:r w:rsidRPr="0052133C">
        <w:rPr>
          <w:vertAlign w:val="subscript"/>
        </w:rPr>
        <w:t>i</w:t>
      </w:r>
      <w:r w:rsidRPr="0052133C">
        <w:t xml:space="preserve"> - číselné hodnotenie i-teho predmetu podľa článku 12 ods. 2, </w:t>
      </w:r>
      <w:r w:rsidR="0064356C" w:rsidRPr="0052133C">
        <w:t xml:space="preserve">             </w:t>
      </w:r>
      <w:r w:rsidRPr="0052133C">
        <w:t>K</w:t>
      </w:r>
      <w:r w:rsidRPr="0052133C">
        <w:rPr>
          <w:vertAlign w:val="subscript"/>
        </w:rPr>
        <w:t>i</w:t>
      </w:r>
      <w:r w:rsidRPr="0052133C">
        <w:t xml:space="preserve"> - kreditové ohodnotenie i-teho predmetu. </w:t>
      </w:r>
    </w:p>
    <w:p w:rsidR="009A3322" w:rsidRPr="0052133C" w:rsidRDefault="007920EE" w:rsidP="0052133C">
      <w:pPr>
        <w:numPr>
          <w:ilvl w:val="0"/>
          <w:numId w:val="15"/>
        </w:numPr>
        <w:spacing w:after="0"/>
        <w:ind w:right="0" w:hanging="426"/>
      </w:pPr>
      <w:r w:rsidRPr="0052133C">
        <w:lastRenderedPageBreak/>
        <w:t xml:space="preserve">Vážený študijný priemer je možné využiť ako kritérium na definovanie vynikajúcich študijných výsledkov, na priznávanie štipendií, na priznávanie študentských pôžičiek, na prideľovanie ubytovania v študentskom domove a pod. </w:t>
      </w:r>
    </w:p>
    <w:p w:rsidR="00003362" w:rsidRDefault="00003362" w:rsidP="0052133C">
      <w:pPr>
        <w:spacing w:after="0" w:line="259" w:lineRule="auto"/>
        <w:ind w:left="55" w:right="0" w:firstLine="0"/>
        <w:jc w:val="center"/>
        <w:rPr>
          <w:b/>
        </w:rPr>
      </w:pPr>
    </w:p>
    <w:p w:rsidR="00F6099E" w:rsidRDefault="007920EE" w:rsidP="00F6099E">
      <w:pPr>
        <w:pStyle w:val="Nadpis1"/>
      </w:pPr>
      <w:r w:rsidRPr="0052133C">
        <w:t>Čl. 14</w:t>
      </w:r>
    </w:p>
    <w:p w:rsidR="009A3322" w:rsidRDefault="007920EE" w:rsidP="00F6099E">
      <w:pPr>
        <w:pStyle w:val="Nadpis1"/>
      </w:pPr>
      <w:r w:rsidRPr="0052133C">
        <w:t xml:space="preserve"> Rozvrh a priebeh výučby </w:t>
      </w:r>
    </w:p>
    <w:p w:rsidR="00F6099E" w:rsidRPr="00F6099E" w:rsidRDefault="00F6099E" w:rsidP="00F6099E">
      <w:pPr>
        <w:spacing w:after="0"/>
      </w:pPr>
    </w:p>
    <w:p w:rsidR="009A3322" w:rsidRPr="0052133C" w:rsidRDefault="007920EE" w:rsidP="0052133C">
      <w:pPr>
        <w:numPr>
          <w:ilvl w:val="0"/>
          <w:numId w:val="16"/>
        </w:numPr>
        <w:ind w:right="0" w:hanging="426"/>
      </w:pPr>
      <w:r w:rsidRPr="0052133C">
        <w:t>Rozvrh v danom semestri</w:t>
      </w:r>
      <w:r w:rsidR="00294638" w:rsidRPr="0052133C">
        <w:t>, resp. trimestri</w:t>
      </w:r>
      <w:r w:rsidRPr="0052133C">
        <w:t xml:space="preserve"> sa zostavuje tak, aby umožňoval študentom absolvovanie povinných predmetov stanovených študijným programom. </w:t>
      </w:r>
    </w:p>
    <w:p w:rsidR="009A3322" w:rsidRPr="0052133C" w:rsidRDefault="007920EE" w:rsidP="0052133C">
      <w:pPr>
        <w:numPr>
          <w:ilvl w:val="0"/>
          <w:numId w:val="16"/>
        </w:numPr>
        <w:ind w:right="0" w:hanging="426"/>
      </w:pPr>
      <w:r w:rsidRPr="0052133C">
        <w:t xml:space="preserve">Za zostavenie a zverejnenie rozvrhov vyučovania podľa harmonogramu UKF na príslušný akademický rok zodpovedá dekan fakulty. </w:t>
      </w:r>
    </w:p>
    <w:p w:rsidR="009A3322" w:rsidRPr="0052133C" w:rsidRDefault="007920EE" w:rsidP="0052133C">
      <w:pPr>
        <w:numPr>
          <w:ilvl w:val="0"/>
          <w:numId w:val="16"/>
        </w:numPr>
        <w:ind w:right="0" w:hanging="426"/>
      </w:pPr>
      <w:r w:rsidRPr="0052133C">
        <w:t xml:space="preserve">Účasť študentov na vzdelávacích činnostiach a aktivitách zapísaných predmetov je povinná v rámci podmienok stanovených študijným programom a informačným listom predmetu. </w:t>
      </w:r>
    </w:p>
    <w:p w:rsidR="009A3322" w:rsidRPr="0052133C" w:rsidRDefault="007920EE" w:rsidP="0052133C">
      <w:pPr>
        <w:numPr>
          <w:ilvl w:val="0"/>
          <w:numId w:val="16"/>
        </w:numPr>
        <w:spacing w:after="11"/>
        <w:ind w:right="0" w:hanging="426"/>
      </w:pPr>
      <w:r w:rsidRPr="0052133C">
        <w:t xml:space="preserve">Študent si svoj rozvrh hodín zostavuje na základe ponuky predmetov zverejnenej v AIS. </w:t>
      </w:r>
    </w:p>
    <w:p w:rsidR="009A3322" w:rsidRPr="0052133C" w:rsidRDefault="007920EE" w:rsidP="0052133C">
      <w:pPr>
        <w:spacing w:after="0" w:line="259" w:lineRule="auto"/>
        <w:ind w:left="55" w:right="0" w:firstLine="0"/>
        <w:jc w:val="center"/>
      </w:pPr>
      <w:r w:rsidRPr="0052133C">
        <w:rPr>
          <w:b/>
        </w:rPr>
        <w:t xml:space="preserve"> </w:t>
      </w:r>
    </w:p>
    <w:p w:rsidR="00F6099E" w:rsidRDefault="007920EE" w:rsidP="0052133C">
      <w:pPr>
        <w:spacing w:after="0" w:line="259" w:lineRule="auto"/>
        <w:ind w:left="55" w:right="0" w:firstLine="0"/>
        <w:jc w:val="center"/>
        <w:rPr>
          <w:b/>
        </w:rPr>
      </w:pPr>
      <w:r w:rsidRPr="0052133C">
        <w:rPr>
          <w:b/>
        </w:rPr>
        <w:t xml:space="preserve">  Čl. 15 </w:t>
      </w:r>
    </w:p>
    <w:p w:rsidR="009A3322" w:rsidRDefault="007920EE" w:rsidP="0052133C">
      <w:pPr>
        <w:spacing w:after="0" w:line="259" w:lineRule="auto"/>
        <w:ind w:left="55" w:right="0" w:firstLine="0"/>
        <w:jc w:val="center"/>
        <w:rPr>
          <w:b/>
        </w:rPr>
      </w:pPr>
      <w:r w:rsidRPr="0052133C">
        <w:rPr>
          <w:b/>
        </w:rPr>
        <w:t xml:space="preserve">Prerušenie štúdia </w:t>
      </w:r>
    </w:p>
    <w:p w:rsidR="00F6099E" w:rsidRPr="0052133C" w:rsidRDefault="00F6099E" w:rsidP="0052133C">
      <w:pPr>
        <w:spacing w:after="0" w:line="259" w:lineRule="auto"/>
        <w:ind w:left="55" w:right="0" w:firstLine="0"/>
        <w:jc w:val="center"/>
        <w:rPr>
          <w:b/>
        </w:rPr>
      </w:pPr>
    </w:p>
    <w:p w:rsidR="009A3322" w:rsidRPr="0052133C" w:rsidRDefault="007920EE" w:rsidP="0052133C">
      <w:pPr>
        <w:numPr>
          <w:ilvl w:val="0"/>
          <w:numId w:val="17"/>
        </w:numPr>
        <w:ind w:right="0" w:hanging="426"/>
      </w:pPr>
      <w:r w:rsidRPr="0052133C">
        <w:t>S výnimkou prvého semestra</w:t>
      </w:r>
      <w:r w:rsidR="00294638" w:rsidRPr="0052133C">
        <w:t>, resp. trimestra</w:t>
      </w:r>
      <w:r w:rsidRPr="0052133C">
        <w:t xml:space="preserve"> môže študent požiadať o prerušenie štúdia predložením písomnej žiadosti dekanovi fakulty, na ktorej je študent zapísaný. Žiadosť môže študent predložiť na študijné oddelenie dekanátu najneskôr 7 kalendárnych dní pred začiatkom vyučovania v príslušnom semestri</w:t>
      </w:r>
      <w:r w:rsidR="00294638" w:rsidRPr="0052133C">
        <w:t>, resp. trimestri.</w:t>
      </w:r>
      <w:r w:rsidRPr="0052133C">
        <w:t xml:space="preserve"> </w:t>
      </w:r>
    </w:p>
    <w:p w:rsidR="009A3322" w:rsidRPr="0052133C" w:rsidRDefault="007920EE" w:rsidP="0052133C">
      <w:pPr>
        <w:numPr>
          <w:ilvl w:val="0"/>
          <w:numId w:val="17"/>
        </w:numPr>
        <w:ind w:right="0" w:hanging="426"/>
      </w:pPr>
      <w:r w:rsidRPr="0052133C">
        <w:t xml:space="preserve">V žiadosti o prerušenie štúdia študent uvedie dobu, na ktorú štúdium prerušuje. Prerušenie štúdia je možné iba na celé semestre, </w:t>
      </w:r>
      <w:r w:rsidR="00294638" w:rsidRPr="0052133C">
        <w:t>resp. trimestre</w:t>
      </w:r>
      <w:r w:rsidRPr="0052133C">
        <w:t xml:space="preserve">, pričom celková doba prerušenia nesmie presiahnuť </w:t>
      </w:r>
      <w:r w:rsidR="00294638" w:rsidRPr="0052133C">
        <w:t>jeden rok</w:t>
      </w:r>
      <w:r w:rsidRPr="0052133C">
        <w:t xml:space="preserve">. </w:t>
      </w:r>
    </w:p>
    <w:p w:rsidR="009A3322" w:rsidRPr="0052133C" w:rsidRDefault="007920EE" w:rsidP="0052133C">
      <w:pPr>
        <w:numPr>
          <w:ilvl w:val="0"/>
          <w:numId w:val="17"/>
        </w:numPr>
        <w:ind w:right="0" w:hanging="426"/>
      </w:pPr>
      <w:r w:rsidRPr="0052133C">
        <w:t xml:space="preserve">Zo závažných osobných, zdravotných, nie však študijných dôvodov, môže dekan fakulty v zdôvodnených prípadoch prerušiť štúdium študentovi i v priebehu semestra. Dekan  </w:t>
      </w:r>
      <w:r w:rsidR="00757AAF">
        <w:br/>
      </w:r>
      <w:r w:rsidRPr="0052133C">
        <w:t>v tom prípade určí začiatok i koniec prerušenia štúdia, a to tak, aby celková súvislá doba prerušenia štúdia bola najviac</w:t>
      </w:r>
      <w:r w:rsidR="000C7F99">
        <w:t xml:space="preserve"> dva roky</w:t>
      </w:r>
      <w:r w:rsidRPr="0052133C">
        <w:t xml:space="preserve">. </w:t>
      </w:r>
    </w:p>
    <w:p w:rsidR="009A3322" w:rsidRPr="0052133C" w:rsidRDefault="007920EE" w:rsidP="0052133C">
      <w:pPr>
        <w:numPr>
          <w:ilvl w:val="0"/>
          <w:numId w:val="17"/>
        </w:numPr>
        <w:ind w:right="0" w:hanging="426"/>
      </w:pPr>
      <w:r w:rsidRPr="0052133C">
        <w:t xml:space="preserve">Doba prerušenia štúdia sa nezapočítava do celkovej dĺžky štúdia. </w:t>
      </w:r>
    </w:p>
    <w:p w:rsidR="009A3322" w:rsidRPr="0052133C" w:rsidRDefault="007920EE" w:rsidP="0052133C">
      <w:pPr>
        <w:numPr>
          <w:ilvl w:val="0"/>
          <w:numId w:val="17"/>
        </w:numPr>
        <w:ind w:right="0" w:hanging="426"/>
      </w:pPr>
      <w:r w:rsidRPr="0052133C">
        <w:t xml:space="preserve">Ak pominú dôvody na prerušenie štúdia, môže dekan na žiadosť študenta prerušenie štúdia ukončiť i pred uplynutím stanovenej doby prerušenia. </w:t>
      </w:r>
    </w:p>
    <w:p w:rsidR="009A3322" w:rsidRPr="0052133C" w:rsidRDefault="007920EE" w:rsidP="0052133C">
      <w:pPr>
        <w:numPr>
          <w:ilvl w:val="0"/>
          <w:numId w:val="17"/>
        </w:numPr>
        <w:ind w:right="0" w:hanging="426"/>
      </w:pPr>
      <w:r w:rsidRPr="0052133C">
        <w:t xml:space="preserve">Po ukončení prerušenia štúdia je študent povinný zapísať sa do nasledujúceho obdobia štúdia. Nástup na štúdium po ukončení prerušenia štúdia je spravidla možný len od začiatku semestra. Ak sa študent po prerušení štúdia nedostaví na opätovný zápis, UKF ho písomne vyzve zapísať sa do 10 pracovných dní od doručenia výzvy. Ak sa študent nezapíše alebo nepožiada o náhradný termín zápisu z vážnych dôvodov, je posudzovaný akoby štúdium zanechal. </w:t>
      </w:r>
    </w:p>
    <w:p w:rsidR="0064356C" w:rsidRPr="0052133C" w:rsidRDefault="007920EE" w:rsidP="0052133C">
      <w:pPr>
        <w:numPr>
          <w:ilvl w:val="0"/>
          <w:numId w:val="17"/>
        </w:numPr>
        <w:spacing w:after="11" w:line="276" w:lineRule="auto"/>
        <w:ind w:right="0" w:hanging="426"/>
      </w:pPr>
      <w:r w:rsidRPr="0052133C">
        <w:t xml:space="preserve">Prerušenie štúdia sa zaznamenáva do AIS. </w:t>
      </w:r>
      <w:r w:rsidR="0064356C" w:rsidRPr="0052133C">
        <w:t xml:space="preserve"> </w:t>
      </w:r>
    </w:p>
    <w:p w:rsidR="009A3322" w:rsidRPr="0052133C" w:rsidRDefault="008C3BEE" w:rsidP="0052133C">
      <w:pPr>
        <w:numPr>
          <w:ilvl w:val="0"/>
          <w:numId w:val="17"/>
        </w:numPr>
        <w:spacing w:after="11" w:line="276" w:lineRule="auto"/>
        <w:ind w:right="0" w:hanging="426"/>
      </w:pPr>
      <w:r w:rsidRPr="0052133C">
        <w:t xml:space="preserve">Počas prerušenia štúdia študent stráca všetky práva a povinnosti študenta UKF v Nitre. </w:t>
      </w:r>
    </w:p>
    <w:p w:rsidR="009A3322" w:rsidRDefault="007920EE" w:rsidP="0052133C">
      <w:pPr>
        <w:spacing w:after="0" w:line="259" w:lineRule="auto"/>
        <w:ind w:left="0" w:right="0" w:firstLine="0"/>
        <w:jc w:val="left"/>
      </w:pPr>
      <w:r w:rsidRPr="0052133C">
        <w:t xml:space="preserve"> </w:t>
      </w:r>
    </w:p>
    <w:p w:rsidR="00F6099E" w:rsidRDefault="007920EE" w:rsidP="00F6099E">
      <w:pPr>
        <w:pStyle w:val="Nadpis1"/>
      </w:pPr>
      <w:r w:rsidRPr="0052133C">
        <w:lastRenderedPageBreak/>
        <w:t xml:space="preserve">Čl. 16 </w:t>
      </w:r>
    </w:p>
    <w:p w:rsidR="009A3322" w:rsidRDefault="007920EE" w:rsidP="00F6099E">
      <w:pPr>
        <w:pStyle w:val="Nadpis1"/>
      </w:pPr>
      <w:r w:rsidRPr="0052133C">
        <w:t xml:space="preserve">Zmena študijného programu </w:t>
      </w:r>
    </w:p>
    <w:p w:rsidR="00F6099E" w:rsidRPr="00F6099E" w:rsidRDefault="00F6099E" w:rsidP="00F6099E">
      <w:pPr>
        <w:spacing w:after="0"/>
      </w:pPr>
    </w:p>
    <w:p w:rsidR="009A3322" w:rsidRPr="0052133C" w:rsidRDefault="007920EE" w:rsidP="0052133C">
      <w:pPr>
        <w:numPr>
          <w:ilvl w:val="0"/>
          <w:numId w:val="18"/>
        </w:numPr>
        <w:ind w:right="0" w:hanging="426"/>
      </w:pPr>
      <w:r w:rsidRPr="0052133C">
        <w:t xml:space="preserve">Zmena študijného programu je možná len v tom istom študijnom odbore alebo </w:t>
      </w:r>
      <w:r w:rsidR="00757AAF">
        <w:br/>
      </w:r>
      <w:r w:rsidRPr="0052133C">
        <w:t xml:space="preserve">v príbuznom študijnom odbore na základe žiadosti študenta doručenej dekanovi fakulty, na ktorej sa uskutočňuje novozvolený študijný program, najneskôr 6 týždňov pred ukončením akademického roka. Inú zmenu študijného programu je možné vykonať len absolvovaním prijímacieho konania. </w:t>
      </w:r>
    </w:p>
    <w:p w:rsidR="009A3322" w:rsidRPr="0052133C" w:rsidRDefault="007920EE" w:rsidP="0052133C">
      <w:pPr>
        <w:numPr>
          <w:ilvl w:val="0"/>
          <w:numId w:val="18"/>
        </w:numPr>
        <w:ind w:right="0" w:hanging="426"/>
      </w:pPr>
      <w:r w:rsidRPr="0052133C">
        <w:t xml:space="preserve">Pri zmene študijného programu podľa ods. 1 dekan fakulty na základe návrhu vedúcich príslušných katedier alebo ústavov určí študijné povinnosti, ktoré musí študent splniť  </w:t>
      </w:r>
      <w:r w:rsidR="00757AAF">
        <w:br/>
      </w:r>
      <w:r w:rsidRPr="0052133C">
        <w:t xml:space="preserve">v stanovenom termíne a súčasne mu určí aj odporúčaný študijný plán.  </w:t>
      </w:r>
    </w:p>
    <w:p w:rsidR="009A3322" w:rsidRPr="0052133C" w:rsidRDefault="007920EE" w:rsidP="0052133C">
      <w:pPr>
        <w:numPr>
          <w:ilvl w:val="0"/>
          <w:numId w:val="18"/>
        </w:numPr>
        <w:spacing w:after="110"/>
        <w:ind w:right="0" w:hanging="426"/>
      </w:pPr>
      <w:r w:rsidRPr="0052133C">
        <w:t xml:space="preserve">Zmena formy štúdia z dennej na externú alebo z externej na dennú je </w:t>
      </w:r>
      <w:r w:rsidR="00294638" w:rsidRPr="0052133C">
        <w:t xml:space="preserve">možná iba </w:t>
      </w:r>
      <w:r w:rsidR="00757AAF">
        <w:br/>
      </w:r>
      <w:r w:rsidRPr="0052133C">
        <w:t>v odôvodnených prípadoch</w:t>
      </w:r>
      <w:r w:rsidR="0064356C" w:rsidRPr="0052133C">
        <w:t xml:space="preserve">. </w:t>
      </w:r>
      <w:r w:rsidRPr="0052133C">
        <w:t xml:space="preserve">O žiadosti </w:t>
      </w:r>
      <w:r w:rsidR="00294638" w:rsidRPr="0052133C">
        <w:t xml:space="preserve">študenta </w:t>
      </w:r>
      <w:r w:rsidRPr="0052133C">
        <w:t xml:space="preserve">rozhoduje dekan fakulty po vyjadrení príslušných vedúcich katedier a ústavov. </w:t>
      </w:r>
    </w:p>
    <w:p w:rsidR="009A3322" w:rsidRDefault="007920EE" w:rsidP="0052133C">
      <w:pPr>
        <w:spacing w:after="0" w:line="259" w:lineRule="auto"/>
        <w:ind w:left="0" w:right="0" w:firstLine="0"/>
        <w:jc w:val="left"/>
      </w:pPr>
      <w:r w:rsidRPr="0052133C">
        <w:t xml:space="preserve"> </w:t>
      </w:r>
    </w:p>
    <w:p w:rsidR="00F6099E" w:rsidRDefault="007920EE" w:rsidP="00F6099E">
      <w:pPr>
        <w:pStyle w:val="Nadpis1"/>
      </w:pPr>
      <w:r w:rsidRPr="0052133C">
        <w:t xml:space="preserve">Čl. 17 </w:t>
      </w:r>
    </w:p>
    <w:p w:rsidR="009A3322" w:rsidRDefault="007920EE" w:rsidP="00F6099E">
      <w:pPr>
        <w:pStyle w:val="Nadpis1"/>
      </w:pPr>
      <w:r w:rsidRPr="0052133C">
        <w:t xml:space="preserve">Zápis študenta inej vysokej školy </w:t>
      </w:r>
    </w:p>
    <w:p w:rsidR="00F6099E" w:rsidRPr="00F6099E" w:rsidRDefault="00F6099E" w:rsidP="00F6099E">
      <w:pPr>
        <w:spacing w:after="0"/>
      </w:pPr>
    </w:p>
    <w:p w:rsidR="009A3322" w:rsidRPr="0052133C" w:rsidRDefault="007920EE" w:rsidP="0052133C">
      <w:pPr>
        <w:numPr>
          <w:ilvl w:val="0"/>
          <w:numId w:val="19"/>
        </w:numPr>
        <w:ind w:right="0" w:hanging="426"/>
      </w:pPr>
      <w:r w:rsidRPr="0052133C">
        <w:t xml:space="preserve">Dekan príslušnej fakulty UKF môže povoliť zápis študentovi, ktorý bol prijatý na štúdium študijného programu príslušného stupňa v rovnakom študijnom odbore alebo </w:t>
      </w:r>
      <w:r w:rsidR="00757AAF">
        <w:br/>
      </w:r>
      <w:r w:rsidRPr="0052133C">
        <w:t xml:space="preserve">v príbuznom študijnom odbore na inej vysokej škole, ak o to písomne požiada. </w:t>
      </w:r>
    </w:p>
    <w:p w:rsidR="009A3322" w:rsidRPr="0052133C" w:rsidRDefault="007920EE" w:rsidP="0052133C">
      <w:pPr>
        <w:numPr>
          <w:ilvl w:val="0"/>
          <w:numId w:val="19"/>
        </w:numPr>
        <w:ind w:right="0" w:hanging="426"/>
      </w:pPr>
      <w:r w:rsidRPr="0052133C">
        <w:t xml:space="preserve">Dekan príslušnej fakulty UKF rozhodne o žiadosti študenta inej vysokej školy, ktorej súčasťou je aj výpis výsledkov štúdia, o zápise na štúdium do 30 dní od doručenia žiadosti. </w:t>
      </w:r>
    </w:p>
    <w:p w:rsidR="009A3322" w:rsidRPr="00C52584" w:rsidRDefault="007920EE" w:rsidP="0052133C">
      <w:pPr>
        <w:numPr>
          <w:ilvl w:val="0"/>
          <w:numId w:val="19"/>
        </w:numPr>
        <w:spacing w:after="0"/>
        <w:ind w:right="0" w:hanging="426"/>
      </w:pPr>
      <w:r w:rsidRPr="0052133C">
        <w:t xml:space="preserve">Dňom zápisu podľa odseku 1 sa študent stáva študentom UKF a jeho predchádzajúce štúdium sa považuje za zanechané dňom, ktorý predchádza dňu zápisu na UKF. Dekan  fakulty oznámi vysokej škole, na ktorej študent zanechal štúdium, do troch pracovných dní od uskutočnenia zápisu, ktorému študentovi a v akom študijnom programe umožnil </w:t>
      </w:r>
      <w:r w:rsidRPr="00C52584">
        <w:t xml:space="preserve">zápis </w:t>
      </w:r>
      <w:r w:rsidR="00093783" w:rsidRPr="00C52584">
        <w:t xml:space="preserve">a </w:t>
      </w:r>
      <w:r w:rsidRPr="00C52584">
        <w:t xml:space="preserve">dátum zápisu. </w:t>
      </w:r>
    </w:p>
    <w:p w:rsidR="009A3322" w:rsidRDefault="007920EE" w:rsidP="0052133C">
      <w:pPr>
        <w:spacing w:after="0" w:line="259" w:lineRule="auto"/>
        <w:ind w:left="0" w:right="0" w:firstLine="0"/>
        <w:jc w:val="left"/>
      </w:pPr>
      <w:r w:rsidRPr="0052133C">
        <w:t xml:space="preserve"> </w:t>
      </w:r>
    </w:p>
    <w:p w:rsidR="00F6099E" w:rsidRDefault="007920EE" w:rsidP="00F6099E">
      <w:pPr>
        <w:pStyle w:val="Nadpis1"/>
      </w:pPr>
      <w:r w:rsidRPr="0052133C">
        <w:t xml:space="preserve">Čl. 18 </w:t>
      </w:r>
    </w:p>
    <w:p w:rsidR="009A3322" w:rsidRPr="0052133C" w:rsidRDefault="007920EE" w:rsidP="00F6099E">
      <w:pPr>
        <w:pStyle w:val="Nadpis1"/>
      </w:pPr>
      <w:r w:rsidRPr="0052133C">
        <w:t xml:space="preserve">Zanechanie štúdia </w:t>
      </w:r>
    </w:p>
    <w:p w:rsidR="007C2CFE" w:rsidRDefault="007920EE">
      <w:pPr>
        <w:pStyle w:val="Odsekzoznamu"/>
        <w:numPr>
          <w:ilvl w:val="2"/>
          <w:numId w:val="2"/>
        </w:numPr>
        <w:spacing w:before="240" w:after="0"/>
        <w:ind w:left="426" w:right="0" w:hanging="426"/>
      </w:pPr>
      <w:r w:rsidRPr="0052133C">
        <w:t xml:space="preserve">Študent, ktorý štúdium zanechal, môže požiadať dekana o vydanie výpisu výsledkov  štúdia.  </w:t>
      </w:r>
      <w:r w:rsidR="00986078" w:rsidRPr="0052133C">
        <w:t xml:space="preserve"> </w:t>
      </w:r>
    </w:p>
    <w:p w:rsidR="007C2CFE" w:rsidRDefault="00986078">
      <w:pPr>
        <w:pStyle w:val="Odsekzoznamu"/>
        <w:numPr>
          <w:ilvl w:val="2"/>
          <w:numId w:val="2"/>
        </w:numPr>
        <w:spacing w:before="240" w:after="0"/>
        <w:ind w:left="426" w:right="0" w:hanging="426"/>
      </w:pPr>
      <w:r w:rsidRPr="0052133C">
        <w:t xml:space="preserve">Študent, ktorý štúdium zanechal, môže byť opätovne prijatý na štúdium iba na základe nového prijímacieho konania. </w:t>
      </w:r>
    </w:p>
    <w:p w:rsidR="009A3322" w:rsidRDefault="007920EE" w:rsidP="0052133C">
      <w:pPr>
        <w:spacing w:after="0" w:line="259" w:lineRule="auto"/>
        <w:ind w:left="0" w:right="0" w:firstLine="0"/>
        <w:jc w:val="left"/>
      </w:pPr>
      <w:r w:rsidRPr="0052133C">
        <w:t xml:space="preserve"> </w:t>
      </w:r>
      <w:r w:rsidR="005E0B53" w:rsidRPr="0052133C">
        <w:t xml:space="preserve"> </w:t>
      </w:r>
    </w:p>
    <w:p w:rsidR="00F6099E" w:rsidRDefault="007920EE" w:rsidP="00F6099E">
      <w:pPr>
        <w:pStyle w:val="Nadpis1"/>
      </w:pPr>
      <w:r w:rsidRPr="0052133C">
        <w:t xml:space="preserve">Čl. 19 </w:t>
      </w:r>
    </w:p>
    <w:p w:rsidR="009A3322" w:rsidRDefault="007920EE" w:rsidP="00F6099E">
      <w:pPr>
        <w:pStyle w:val="Nadpis1"/>
      </w:pPr>
      <w:r w:rsidRPr="0052133C">
        <w:t xml:space="preserve">Vylúčenie zo štúdia </w:t>
      </w:r>
    </w:p>
    <w:p w:rsidR="00F6099E" w:rsidRPr="00F6099E" w:rsidRDefault="00F6099E" w:rsidP="00F6099E">
      <w:pPr>
        <w:spacing w:after="0"/>
      </w:pPr>
    </w:p>
    <w:p w:rsidR="009A3322" w:rsidRPr="0052133C" w:rsidRDefault="007920EE" w:rsidP="0052133C">
      <w:pPr>
        <w:numPr>
          <w:ilvl w:val="0"/>
          <w:numId w:val="20"/>
        </w:numPr>
        <w:ind w:right="0" w:hanging="426"/>
      </w:pPr>
      <w:r w:rsidRPr="0052133C">
        <w:t xml:space="preserve">Študenta, ktorý nesplnil podmienky na postup do ďalšieho roku štúdia, vylúči dekan fakulty zo štúdia pre nesplnenie podmienok podľa článku 10 ods. 2. </w:t>
      </w:r>
    </w:p>
    <w:p w:rsidR="009A3322" w:rsidRPr="0052133C" w:rsidRDefault="007920EE" w:rsidP="0052133C">
      <w:pPr>
        <w:numPr>
          <w:ilvl w:val="0"/>
          <w:numId w:val="20"/>
        </w:numPr>
        <w:ind w:right="0" w:hanging="426"/>
      </w:pPr>
      <w:r w:rsidRPr="0052133C">
        <w:t xml:space="preserve">Dekan môže vylúčiť študenta zo štúdia aj na základe disciplinárneho opatrenia na návrh disciplinárnej komisie. </w:t>
      </w:r>
    </w:p>
    <w:p w:rsidR="009A3322" w:rsidRPr="0052133C" w:rsidRDefault="007920EE" w:rsidP="0052133C">
      <w:pPr>
        <w:numPr>
          <w:ilvl w:val="0"/>
          <w:numId w:val="20"/>
        </w:numPr>
        <w:spacing w:after="0"/>
        <w:ind w:right="0" w:hanging="426"/>
      </w:pPr>
      <w:r w:rsidRPr="0052133C">
        <w:lastRenderedPageBreak/>
        <w:t>Študent, ktorý bol zo štúdia vylúčený</w:t>
      </w:r>
      <w:r w:rsidR="0075275A" w:rsidRPr="0052133C">
        <w:t>,</w:t>
      </w:r>
      <w:r w:rsidRPr="0052133C">
        <w:t xml:space="preserve"> môže byť opätovne prijatý na štúdium iba na základe nového prijímacieho konania. </w:t>
      </w:r>
    </w:p>
    <w:p w:rsidR="00003362" w:rsidRDefault="00003362" w:rsidP="0052133C">
      <w:pPr>
        <w:spacing w:after="0" w:line="259" w:lineRule="auto"/>
        <w:ind w:left="55" w:right="0" w:firstLine="0"/>
        <w:jc w:val="center"/>
        <w:rPr>
          <w:b/>
        </w:rPr>
      </w:pPr>
    </w:p>
    <w:p w:rsidR="00F161C7" w:rsidRDefault="007920EE" w:rsidP="00F161C7">
      <w:pPr>
        <w:pStyle w:val="Nadpis1"/>
        <w:spacing w:line="240" w:lineRule="auto"/>
      </w:pPr>
      <w:r w:rsidRPr="0052133C">
        <w:t xml:space="preserve">Čl. 20 </w:t>
      </w:r>
      <w:r w:rsidR="00F161C7">
        <w:t xml:space="preserve"> </w:t>
      </w:r>
    </w:p>
    <w:p w:rsidR="009A3322" w:rsidRDefault="007920EE" w:rsidP="00F161C7">
      <w:pPr>
        <w:pStyle w:val="Nadpis1"/>
        <w:spacing w:line="240" w:lineRule="auto"/>
      </w:pPr>
      <w:r w:rsidRPr="0052133C">
        <w:t xml:space="preserve">Akademická mobilita </w:t>
      </w:r>
    </w:p>
    <w:p w:rsidR="009A3322" w:rsidRPr="0052133C" w:rsidRDefault="007920EE" w:rsidP="00F6099E">
      <w:pPr>
        <w:numPr>
          <w:ilvl w:val="0"/>
          <w:numId w:val="21"/>
        </w:numPr>
        <w:spacing w:before="240"/>
        <w:ind w:right="0" w:hanging="426"/>
      </w:pPr>
      <w:r w:rsidRPr="0052133C">
        <w:t>Žiadosť študenta o absolvovanie časti štúdia na inej vysokej škole na Slovensku alebo  v</w:t>
      </w:r>
      <w:r w:rsidR="005817DA" w:rsidRPr="0052133C">
        <w:t> </w:t>
      </w:r>
      <w:r w:rsidRPr="0052133C">
        <w:t xml:space="preserve">zahraničí odsúhlasí dekan fakulty po vyjadrení vedúceho príslušnej katedry alebo ústavu, na ktorom študent uskutočňuje štúdium a školiteľa v prípade študenta doktorandského študijného programu. </w:t>
      </w:r>
    </w:p>
    <w:p w:rsidR="009A3322" w:rsidRPr="0052133C" w:rsidRDefault="007920EE" w:rsidP="0052133C">
      <w:pPr>
        <w:numPr>
          <w:ilvl w:val="0"/>
          <w:numId w:val="21"/>
        </w:numPr>
        <w:ind w:right="0" w:hanging="426"/>
      </w:pPr>
      <w:r w:rsidRPr="0052133C">
        <w:t xml:space="preserve">Štúdium na inej vysokej škole sa administratívne zabezpečuje: </w:t>
      </w:r>
    </w:p>
    <w:p w:rsidR="009A3322" w:rsidRPr="0052133C" w:rsidRDefault="007920EE" w:rsidP="0052133C">
      <w:pPr>
        <w:numPr>
          <w:ilvl w:val="1"/>
          <w:numId w:val="21"/>
        </w:numPr>
        <w:ind w:right="0" w:hanging="425"/>
      </w:pPr>
      <w:r w:rsidRPr="0052133C">
        <w:t xml:space="preserve">prihláškou na výmenné štúdium, </w:t>
      </w:r>
    </w:p>
    <w:p w:rsidR="009A3322" w:rsidRPr="0052133C" w:rsidRDefault="007920EE" w:rsidP="0052133C">
      <w:pPr>
        <w:numPr>
          <w:ilvl w:val="1"/>
          <w:numId w:val="21"/>
        </w:numPr>
        <w:ind w:right="0" w:hanging="425"/>
      </w:pPr>
      <w:r w:rsidRPr="0052133C">
        <w:t xml:space="preserve">zmluvou o štúdiu,  </w:t>
      </w:r>
    </w:p>
    <w:p w:rsidR="009A3322" w:rsidRPr="0052133C" w:rsidRDefault="007920EE" w:rsidP="0052133C">
      <w:pPr>
        <w:numPr>
          <w:ilvl w:val="1"/>
          <w:numId w:val="21"/>
        </w:numPr>
        <w:ind w:right="0" w:hanging="425"/>
      </w:pPr>
      <w:r w:rsidRPr="0052133C">
        <w:t xml:space="preserve">výpisom výsledkov štúdia. </w:t>
      </w:r>
    </w:p>
    <w:p w:rsidR="009A3322" w:rsidRPr="0052133C" w:rsidRDefault="007920EE" w:rsidP="0052133C">
      <w:pPr>
        <w:numPr>
          <w:ilvl w:val="0"/>
          <w:numId w:val="21"/>
        </w:numPr>
        <w:ind w:right="0" w:hanging="426"/>
      </w:pPr>
      <w:r w:rsidRPr="0052133C">
        <w:t>Štúdium</w:t>
      </w:r>
      <w:r w:rsidR="005817DA" w:rsidRPr="0052133C">
        <w:t xml:space="preserve"> </w:t>
      </w:r>
      <w:r w:rsidRPr="0052133C">
        <w:t>je podmienen</w:t>
      </w:r>
      <w:r w:rsidR="005817DA" w:rsidRPr="0052133C">
        <w:t>á</w:t>
      </w:r>
      <w:r w:rsidRPr="0052133C">
        <w:t xml:space="preserve"> predložením akceptačného listu príslušnej vysokej školy, na ktorej bude študent študovať. </w:t>
      </w:r>
    </w:p>
    <w:p w:rsidR="009A3322" w:rsidRPr="0052133C" w:rsidRDefault="007920EE" w:rsidP="0052133C">
      <w:pPr>
        <w:numPr>
          <w:ilvl w:val="0"/>
          <w:numId w:val="21"/>
        </w:numPr>
        <w:ind w:right="0" w:hanging="426"/>
      </w:pPr>
      <w:r w:rsidRPr="0052133C">
        <w:t>Zmluva o</w:t>
      </w:r>
      <w:r w:rsidR="005817DA" w:rsidRPr="0052133C">
        <w:t> </w:t>
      </w:r>
      <w:r w:rsidRPr="0052133C">
        <w:t>štúdiu</w:t>
      </w:r>
      <w:r w:rsidR="005817DA" w:rsidRPr="0052133C">
        <w:t xml:space="preserve"> </w:t>
      </w:r>
      <w:r w:rsidRPr="0052133C">
        <w:t xml:space="preserve">je dohoda medzi študentom, vysielajúcou vysokou školou a prijímajúcou </w:t>
      </w:r>
      <w:r w:rsidR="005E0B53" w:rsidRPr="0052133C">
        <w:t xml:space="preserve">vysokou školou </w:t>
      </w:r>
      <w:r w:rsidRPr="0052133C">
        <w:t xml:space="preserve">pred nastúpením študenta na prijímajúcu </w:t>
      </w:r>
      <w:r w:rsidR="005E0B53" w:rsidRPr="0052133C">
        <w:t>školu</w:t>
      </w:r>
      <w:r w:rsidRPr="0052133C">
        <w:t xml:space="preserve">. </w:t>
      </w:r>
    </w:p>
    <w:p w:rsidR="009A3322" w:rsidRPr="0052133C" w:rsidRDefault="007920EE" w:rsidP="0052133C">
      <w:pPr>
        <w:numPr>
          <w:ilvl w:val="0"/>
          <w:numId w:val="21"/>
        </w:numPr>
        <w:ind w:right="0" w:hanging="426"/>
      </w:pPr>
      <w:r w:rsidRPr="0052133C">
        <w:t>Akékoľvek nevyhnutné zmeny v zmluve o</w:t>
      </w:r>
      <w:r w:rsidR="005817DA" w:rsidRPr="0052133C">
        <w:t> </w:t>
      </w:r>
      <w:r w:rsidRPr="0052133C">
        <w:t xml:space="preserve">štúdiu, ktoré študent zistí, musia byť realizované a formálne zdokumentované </w:t>
      </w:r>
      <w:r w:rsidR="000C71C1" w:rsidRPr="0052133C">
        <w:t xml:space="preserve">do </w:t>
      </w:r>
      <w:r w:rsidR="005E0B53" w:rsidRPr="0052133C">
        <w:t xml:space="preserve">jedného mesiaca </w:t>
      </w:r>
      <w:r w:rsidRPr="0052133C">
        <w:t xml:space="preserve">po príchode študenta na prijímajúcu </w:t>
      </w:r>
      <w:r w:rsidR="005E0B53" w:rsidRPr="0052133C">
        <w:t>vysokú školu</w:t>
      </w:r>
      <w:r w:rsidRPr="0052133C">
        <w:t xml:space="preserve">. </w:t>
      </w:r>
    </w:p>
    <w:p w:rsidR="009A3322" w:rsidRPr="0052133C" w:rsidRDefault="005E0B53" w:rsidP="0052133C">
      <w:pPr>
        <w:numPr>
          <w:ilvl w:val="0"/>
          <w:numId w:val="21"/>
        </w:numPr>
        <w:ind w:right="0" w:hanging="426"/>
      </w:pPr>
      <w:r w:rsidRPr="0052133C">
        <w:t>O uznaní výsledkov štúdia</w:t>
      </w:r>
      <w:r w:rsidR="007920EE" w:rsidRPr="0052133C">
        <w:t xml:space="preserve">, ktoré študent absolvoval na inej </w:t>
      </w:r>
      <w:r w:rsidRPr="0052133C">
        <w:t>vysokej škole</w:t>
      </w:r>
      <w:r w:rsidR="007920EE" w:rsidRPr="0052133C">
        <w:t>, rozhoduje dekan</w:t>
      </w:r>
      <w:r w:rsidR="0075275A" w:rsidRPr="0052133C">
        <w:t>om poverená osoba</w:t>
      </w:r>
      <w:r w:rsidRPr="0052133C">
        <w:t xml:space="preserve">. </w:t>
      </w:r>
      <w:r w:rsidR="007920EE" w:rsidRPr="0052133C">
        <w:t xml:space="preserve">Pre uznanie výsledkov je študent povinný predložiť na svojej </w:t>
      </w:r>
      <w:r w:rsidR="007920EE" w:rsidRPr="00C52584">
        <w:t>fakulte originál, resp. úradne overenú fotokópiu výpisu výsledkov štúdia z</w:t>
      </w:r>
      <w:r w:rsidR="00093783" w:rsidRPr="00C52584">
        <w:t xml:space="preserve"> inej </w:t>
      </w:r>
      <w:r w:rsidRPr="00C52584">
        <w:t>vysokej</w:t>
      </w:r>
      <w:r w:rsidRPr="0052133C">
        <w:t xml:space="preserve"> školy</w:t>
      </w:r>
      <w:r w:rsidR="007920EE" w:rsidRPr="0052133C">
        <w:t xml:space="preserve">. Výpis sa stáva súčasťou osobnej študijnej dokumentácie študenta. </w:t>
      </w:r>
    </w:p>
    <w:p w:rsidR="009A3322" w:rsidRPr="0052133C" w:rsidRDefault="007920EE" w:rsidP="0052133C">
      <w:pPr>
        <w:numPr>
          <w:ilvl w:val="0"/>
          <w:numId w:val="21"/>
        </w:numPr>
        <w:ind w:right="0" w:hanging="426"/>
      </w:pPr>
      <w:r w:rsidRPr="0052133C">
        <w:t>Dekan</w:t>
      </w:r>
      <w:r w:rsidR="0075275A" w:rsidRPr="0052133C">
        <w:t>om poverená osoba</w:t>
      </w:r>
      <w:r w:rsidR="00521B01" w:rsidRPr="0052133C">
        <w:t xml:space="preserve"> </w:t>
      </w:r>
      <w:r w:rsidRPr="0052133C">
        <w:t xml:space="preserve">následne zapíše do AIS a výkazu o štúdiu študentovi kredity </w:t>
      </w:r>
      <w:r w:rsidR="00757AAF">
        <w:br/>
      </w:r>
      <w:r w:rsidRPr="0052133C">
        <w:t>a hodnotenie predmetov absolvovaných na inej vysokej</w:t>
      </w:r>
      <w:r w:rsidR="005E0B53" w:rsidRPr="0052133C">
        <w:t xml:space="preserve"> škole</w:t>
      </w:r>
      <w:r w:rsidR="0075275A" w:rsidRPr="0052133C">
        <w:t>.</w:t>
      </w:r>
      <w:r w:rsidRPr="0052133C">
        <w:t xml:space="preserve"> </w:t>
      </w:r>
    </w:p>
    <w:p w:rsidR="0008786E" w:rsidRPr="0052133C" w:rsidRDefault="007920EE" w:rsidP="0052133C">
      <w:pPr>
        <w:numPr>
          <w:ilvl w:val="0"/>
          <w:numId w:val="21"/>
        </w:numPr>
        <w:spacing w:after="144"/>
        <w:ind w:right="0" w:hanging="426"/>
      </w:pPr>
      <w:r w:rsidRPr="0052133C">
        <w:t>Na akademickú mobilitu sa vzťahujú ustanovenia §58a zákona o vysokých školách</w:t>
      </w:r>
      <w:r w:rsidR="0075275A" w:rsidRPr="0052133C">
        <w:t xml:space="preserve"> a smernice o riadení mobilít študentov a zamestnancov </w:t>
      </w:r>
      <w:r w:rsidR="00521B01" w:rsidRPr="0052133C">
        <w:t xml:space="preserve">na </w:t>
      </w:r>
      <w:r w:rsidR="0075275A" w:rsidRPr="0052133C">
        <w:t>UKF</w:t>
      </w:r>
      <w:r w:rsidR="005E0B53" w:rsidRPr="0052133C">
        <w:t>.</w:t>
      </w:r>
      <w:r w:rsidRPr="0052133C">
        <w:t xml:space="preserve"> </w:t>
      </w:r>
    </w:p>
    <w:p w:rsidR="0008786E" w:rsidRDefault="0008786E" w:rsidP="0052133C">
      <w:pPr>
        <w:spacing w:after="144"/>
        <w:ind w:right="0"/>
      </w:pPr>
    </w:p>
    <w:p w:rsidR="00F6099E" w:rsidRDefault="007920EE" w:rsidP="00F6099E">
      <w:pPr>
        <w:pStyle w:val="Nadpis1"/>
      </w:pPr>
      <w:r w:rsidRPr="0052133C">
        <w:t xml:space="preserve">Čl. 21 </w:t>
      </w:r>
    </w:p>
    <w:p w:rsidR="009A3322" w:rsidRPr="0052133C" w:rsidRDefault="007920EE" w:rsidP="0052133C">
      <w:pPr>
        <w:pStyle w:val="Nadpis1"/>
        <w:spacing w:after="144"/>
      </w:pPr>
      <w:r w:rsidRPr="0052133C">
        <w:t xml:space="preserve">Ukončenie štúdia </w:t>
      </w:r>
    </w:p>
    <w:p w:rsidR="009A3322" w:rsidRPr="0052133C" w:rsidRDefault="007920EE" w:rsidP="0052133C">
      <w:pPr>
        <w:numPr>
          <w:ilvl w:val="0"/>
          <w:numId w:val="22"/>
        </w:numPr>
        <w:ind w:right="0" w:hanging="426"/>
      </w:pPr>
      <w:r w:rsidRPr="0052133C">
        <w:t xml:space="preserve">Na úspešné ukončenie štúdia v kreditovom systéme je potrebné, aby študent </w:t>
      </w:r>
    </w:p>
    <w:p w:rsidR="009A3322" w:rsidRPr="0052133C" w:rsidRDefault="007920EE" w:rsidP="0052133C">
      <w:pPr>
        <w:numPr>
          <w:ilvl w:val="1"/>
          <w:numId w:val="22"/>
        </w:numPr>
        <w:ind w:right="0" w:hanging="425"/>
      </w:pPr>
      <w:r w:rsidRPr="0052133C">
        <w:t xml:space="preserve">absolvoval všetky povinné predmety a príslušným študijným programom predpísaný počet povinne voliteľných a výberových predmetov, </w:t>
      </w:r>
    </w:p>
    <w:p w:rsidR="009A3322" w:rsidRPr="0052133C" w:rsidRDefault="007920EE" w:rsidP="0052133C">
      <w:pPr>
        <w:numPr>
          <w:ilvl w:val="1"/>
          <w:numId w:val="22"/>
        </w:numPr>
        <w:ind w:right="0" w:hanging="425"/>
      </w:pPr>
      <w:r w:rsidRPr="0052133C">
        <w:t xml:space="preserve">získal predpísaný počet kreditov stanovený pre príslušný stupeň štúdia, </w:t>
      </w:r>
    </w:p>
    <w:p w:rsidR="009A3322" w:rsidRPr="0052133C" w:rsidRDefault="007920EE" w:rsidP="0052133C">
      <w:pPr>
        <w:numPr>
          <w:ilvl w:val="1"/>
          <w:numId w:val="22"/>
        </w:numPr>
        <w:ind w:right="0" w:hanging="425"/>
      </w:pPr>
      <w:r w:rsidRPr="0052133C">
        <w:t xml:space="preserve">úspešne obhájil bakalársku, diplomovú alebo dizertačnú prácu a vykonal štátnu skúšku z predmetov štátnej skúšky predpísaných študijným programom. </w:t>
      </w:r>
    </w:p>
    <w:p w:rsidR="007C2CFE" w:rsidRDefault="00433E17" w:rsidP="004F0BDB">
      <w:pPr>
        <w:numPr>
          <w:ilvl w:val="0"/>
          <w:numId w:val="22"/>
        </w:numPr>
        <w:ind w:right="0" w:hanging="426"/>
      </w:pPr>
      <w:r w:rsidRPr="0052133C">
        <w:lastRenderedPageBreak/>
        <w:t>Predmety š</w:t>
      </w:r>
      <w:r w:rsidR="007920EE" w:rsidRPr="0052133C">
        <w:t>tátn</w:t>
      </w:r>
      <w:r w:rsidRPr="0052133C">
        <w:t>ej</w:t>
      </w:r>
      <w:r w:rsidR="007920EE" w:rsidRPr="0052133C">
        <w:t xml:space="preserve"> skúšk</w:t>
      </w:r>
      <w:r w:rsidRPr="0052133C">
        <w:t>y</w:t>
      </w:r>
      <w:r w:rsidR="007920EE" w:rsidRPr="0052133C">
        <w:t xml:space="preserve"> bakalárskeho, magisterského a dok</w:t>
      </w:r>
      <w:r w:rsidR="006A34FA" w:rsidRPr="0052133C">
        <w:t>torandského študijného programu</w:t>
      </w:r>
      <w:r w:rsidR="007920EE" w:rsidRPr="0052133C">
        <w:t xml:space="preserve"> </w:t>
      </w:r>
      <w:r w:rsidRPr="0052133C">
        <w:t xml:space="preserve">vrátane </w:t>
      </w:r>
      <w:r w:rsidR="007920EE" w:rsidRPr="0052133C">
        <w:t xml:space="preserve"> obhajob</w:t>
      </w:r>
      <w:r w:rsidRPr="0052133C">
        <w:t>y</w:t>
      </w:r>
      <w:r w:rsidR="007920EE" w:rsidRPr="0052133C">
        <w:t xml:space="preserve"> bakalárskej alebo diplomovej práce, písomnej práce </w:t>
      </w:r>
      <w:r w:rsidR="00093783">
        <w:t xml:space="preserve">                  </w:t>
      </w:r>
      <w:r w:rsidR="007920EE" w:rsidRPr="0052133C">
        <w:t>k dizertačnej skúške alebo dizertačnej práce, sa hodnotia známkami A, B, C, D, E, FX.</w:t>
      </w:r>
    </w:p>
    <w:p w:rsidR="00F9207B" w:rsidRPr="00C52584" w:rsidRDefault="007920EE" w:rsidP="004D5BF8">
      <w:pPr>
        <w:numPr>
          <w:ilvl w:val="0"/>
          <w:numId w:val="22"/>
        </w:numPr>
        <w:ind w:right="0" w:hanging="426"/>
      </w:pPr>
      <w:r w:rsidRPr="00C52584">
        <w:t>Celkové hodnotenie študenta bakalárskeho alebo magisterského študijného programu</w:t>
      </w:r>
      <w:r w:rsidRPr="0052133C">
        <w:t xml:space="preserve">  </w:t>
      </w:r>
      <w:r w:rsidR="00093783">
        <w:t xml:space="preserve">             </w:t>
      </w:r>
      <w:r w:rsidRPr="00C52584">
        <w:t xml:space="preserve">s prihliadnutím na jeho výsledky počas štúdia je prospel s vyznamenaním, prospel </w:t>
      </w:r>
      <w:r w:rsidR="00093783" w:rsidRPr="00C52584">
        <w:t xml:space="preserve">           </w:t>
      </w:r>
      <w:r w:rsidRPr="00C52584">
        <w:t>a</w:t>
      </w:r>
      <w:r w:rsidR="007F0F1A" w:rsidRPr="00C52584">
        <w:t xml:space="preserve"> </w:t>
      </w:r>
      <w:r w:rsidRPr="00C52584">
        <w:t xml:space="preserve">neprospel. </w:t>
      </w:r>
      <w:r w:rsidR="00433E17" w:rsidRPr="00C52584">
        <w:t>Študent prospel s vyznamenaním, ak jeho vážený študijný priemer za celú dobu štúdia počas celého štúdia dosiahol maximálnu hodnotu 1,20 a nebol zo žiadneho predmetu hodnotený známkou E.  Ak štátna skúška pozostáva z viacerých predmetov, jeden predmet štátnej skúšky môže byť hodnotený známkou B alebo C, ostatné predmety štátnej skúšky musia byť hodnotené známkou A. Štátna skúška zo všetkých predmetov musí byť vykonaná v riadnom termíne.</w:t>
      </w:r>
      <w:r w:rsidR="00093783" w:rsidRPr="00C52584">
        <w:t xml:space="preserve"> </w:t>
      </w:r>
      <w:r w:rsidR="00F9207B" w:rsidRPr="00C52584">
        <w:t>Ak štátna skúška pozostáva iba z obhajoby záverečnej práce, študent prospel s vyznamenaním, ak je obhajoba hodnotená známkou A.</w:t>
      </w:r>
    </w:p>
    <w:p w:rsidR="009A3322" w:rsidRPr="0052133C" w:rsidRDefault="007920EE" w:rsidP="0052133C">
      <w:pPr>
        <w:numPr>
          <w:ilvl w:val="0"/>
          <w:numId w:val="22"/>
        </w:numPr>
        <w:ind w:right="0" w:hanging="426"/>
      </w:pPr>
      <w:r w:rsidRPr="0052133C">
        <w:t xml:space="preserve">Študent, ktorý bol počas štúdia hodnotený najviac z dvoch predmetov </w:t>
      </w:r>
      <w:r w:rsidR="00F9207B" w:rsidRPr="0052133C">
        <w:t xml:space="preserve">známkou </w:t>
      </w:r>
      <w:r w:rsidRPr="0052133C">
        <w:t xml:space="preserve">C, D alebo E, môže požiadať dekana fakulty o možnosť opraviť si výsledky hodnotenia. Do váženého študijného priemeru sa potom započítavajú opravené výsledky hodnotenia predmetov, pričom ich študent musí vykonať najneskôr do termínu </w:t>
      </w:r>
      <w:r w:rsidR="00F9207B" w:rsidRPr="0052133C">
        <w:t xml:space="preserve"> prihlásenia sa  na</w:t>
      </w:r>
      <w:r w:rsidRPr="0052133C">
        <w:t xml:space="preserve"> absolvovanie štátnej skúšky. </w:t>
      </w:r>
    </w:p>
    <w:p w:rsidR="009A3322" w:rsidRPr="0052133C" w:rsidRDefault="007920EE" w:rsidP="0052133C">
      <w:pPr>
        <w:numPr>
          <w:ilvl w:val="0"/>
          <w:numId w:val="22"/>
        </w:numPr>
        <w:ind w:right="0" w:hanging="426"/>
      </w:pPr>
      <w:r w:rsidRPr="0052133C">
        <w:t xml:space="preserve">Rámcové termíny konania štátnych skúšok v štúdiu podľa bakalárskych a magisterských študijných programov a obhajob bakalárskych a diplomových prác sú stanovené  </w:t>
      </w:r>
      <w:r w:rsidR="00757AAF">
        <w:br/>
      </w:r>
      <w:r w:rsidRPr="0052133C">
        <w:t xml:space="preserve">v harmonograme príslušného akademického roka. </w:t>
      </w:r>
    </w:p>
    <w:p w:rsidR="009A3322" w:rsidRPr="0052133C" w:rsidRDefault="007920EE" w:rsidP="0052133C">
      <w:pPr>
        <w:numPr>
          <w:ilvl w:val="0"/>
          <w:numId w:val="22"/>
        </w:numPr>
        <w:ind w:right="0" w:hanging="426"/>
      </w:pPr>
      <w:r w:rsidRPr="0052133C">
        <w:t xml:space="preserve">Termíny konania dizertačnej skúšky štúdia podľa doktorandského študijného programu stanovuje dekan na základe prihlášky študenta a na návrh školiteľa. V dennej forme štúdia sa študent prihlasuje na dizertačnú skúšku spravidla do 12 mesiacov, v externej forme do 24 mesiacov od prijatia na doktorandské štúdium. Súčasťou dizertačnej skúšky, ktorá je štátnou skúškou, je obhajoba písomnej práce k dizertačnej skúške. </w:t>
      </w:r>
    </w:p>
    <w:p w:rsidR="009A3322" w:rsidRPr="0052133C" w:rsidRDefault="007920EE" w:rsidP="0052133C">
      <w:pPr>
        <w:numPr>
          <w:ilvl w:val="0"/>
          <w:numId w:val="22"/>
        </w:numPr>
        <w:ind w:right="0" w:hanging="426"/>
      </w:pPr>
      <w:r w:rsidRPr="0052133C">
        <w:t xml:space="preserve">Študent má právo na riadny termín a dva opravné termíny konania štátnej skúšky  </w:t>
      </w:r>
      <w:r w:rsidR="00757AAF">
        <w:br/>
      </w:r>
      <w:r w:rsidRPr="0052133C">
        <w:t xml:space="preserve">v bakalárskom alebo magisterskom študijnom programe. Termíny konania štátnych skúšok stanovuje dekan fakulty tak, aby sa riadny a prvý opravný termín uskutočnil v príslušnom akademickom roku. V prípade, že študent je hodnotený z predmetu štátnej skúšky známkou FX, opakuje skúšku len z príslušného predmetu štátnej skúšky.  </w:t>
      </w:r>
    </w:p>
    <w:p w:rsidR="009A3322" w:rsidRPr="0052133C" w:rsidRDefault="00F9207B" w:rsidP="0052133C">
      <w:pPr>
        <w:numPr>
          <w:ilvl w:val="0"/>
          <w:numId w:val="22"/>
        </w:numPr>
        <w:ind w:right="0" w:hanging="426"/>
      </w:pPr>
      <w:r w:rsidRPr="0052133C">
        <w:t>Podmienkou obhajoby</w:t>
      </w:r>
      <w:r w:rsidR="0093557A" w:rsidRPr="0093557A">
        <w:t xml:space="preserve"> záverečnej práce  v </w:t>
      </w:r>
      <w:r w:rsidRPr="0052133C">
        <w:t>riadnom</w:t>
      </w:r>
      <w:r w:rsidR="0093557A" w:rsidRPr="0093557A">
        <w:t xml:space="preserve"> termíne </w:t>
      </w:r>
      <w:r w:rsidRPr="0052133C">
        <w:t xml:space="preserve">je jej odovzdanie v termíne stanovenom </w:t>
      </w:r>
      <w:r w:rsidR="0093557A" w:rsidRPr="0093557A">
        <w:t xml:space="preserve"> harmonogram</w:t>
      </w:r>
      <w:r w:rsidRPr="0052133C">
        <w:t>om</w:t>
      </w:r>
      <w:r w:rsidR="0093557A" w:rsidRPr="0093557A">
        <w:t xml:space="preserve">  akademického roka. V prípade, že študent prácu v tomto termíne neodovzdá, ďalší termín odovzdania záverečnej práce a jej obhajoba bude až v nasledujúcom akademickom roku podľa platného harmonogramu. </w:t>
      </w:r>
    </w:p>
    <w:p w:rsidR="00BF3A47" w:rsidRPr="0052133C" w:rsidRDefault="0093557A" w:rsidP="0052133C">
      <w:pPr>
        <w:numPr>
          <w:ilvl w:val="0"/>
          <w:numId w:val="22"/>
        </w:numPr>
        <w:ind w:right="0" w:hanging="426"/>
      </w:pPr>
      <w:r w:rsidRPr="0093557A">
        <w:t>Každý predmet štátnej skúšky</w:t>
      </w:r>
      <w:r w:rsidR="00890988" w:rsidRPr="0052133C">
        <w:t xml:space="preserve"> (s výnimkou obhajoby záverečnej práce)</w:t>
      </w:r>
      <w:r w:rsidRPr="0093557A">
        <w:t xml:space="preserve"> pozostáva </w:t>
      </w:r>
      <w:r w:rsidR="00093783">
        <w:t xml:space="preserve">               </w:t>
      </w:r>
      <w:r w:rsidRPr="0093557A">
        <w:t xml:space="preserve">z </w:t>
      </w:r>
      <w:r w:rsidR="00093783">
        <w:t xml:space="preserve"> </w:t>
      </w:r>
      <w:r w:rsidRPr="0093557A">
        <w:t xml:space="preserve">20 téz, ktoré musia byť zverejnené do konca novembra príslušného akademického roka v AIS. </w:t>
      </w:r>
      <w:r w:rsidR="007920EE" w:rsidRPr="0052133C">
        <w:t xml:space="preserve">Zaradenie študenta na konkrétny termín konania štátnej skúšky musí byť </w:t>
      </w:r>
      <w:r w:rsidRPr="0093557A">
        <w:t xml:space="preserve">zverejnené v AIS. </w:t>
      </w:r>
    </w:p>
    <w:p w:rsidR="007C2CFE" w:rsidRDefault="00890988">
      <w:pPr>
        <w:numPr>
          <w:ilvl w:val="0"/>
          <w:numId w:val="22"/>
        </w:numPr>
        <w:ind w:right="0" w:hanging="568"/>
      </w:pPr>
      <w:r w:rsidRPr="0052133C">
        <w:t xml:space="preserve"> </w:t>
      </w:r>
      <w:r w:rsidR="007920EE" w:rsidRPr="0052133C">
        <w:t xml:space="preserve">Študent, ktorý neuspel na riadnom a prvom opravnom termíne, sa môže štátnej skúšky zúčastniť v druhom opravnom termíne za podmienky, že sa zapíše do ďalšieho akademického roka. </w:t>
      </w:r>
    </w:p>
    <w:p w:rsidR="009A3322" w:rsidRPr="0052133C" w:rsidRDefault="007920EE" w:rsidP="0052133C">
      <w:pPr>
        <w:numPr>
          <w:ilvl w:val="0"/>
          <w:numId w:val="22"/>
        </w:numPr>
        <w:ind w:right="0" w:hanging="568"/>
      </w:pPr>
      <w:r w:rsidRPr="0052133C">
        <w:lastRenderedPageBreak/>
        <w:t xml:space="preserve">Štúdium podľa študijného programu nesmie presiahnuť jeho štandardnú dĺžku o viac ako dva roky. Ak študent štátnu skúšku z niektorého predmetu štátnej skúšky nevykoná alebo neobháji bakalársku alebo diplomovú prácu do konca tohto obdobia, jeho štúdium je ukončené podľa § 66 ods. 1 písm. b) zákona o vysokých školách. </w:t>
      </w:r>
    </w:p>
    <w:p w:rsidR="009A3322" w:rsidRPr="0052133C" w:rsidRDefault="007920EE" w:rsidP="00C52584">
      <w:pPr>
        <w:numPr>
          <w:ilvl w:val="0"/>
          <w:numId w:val="22"/>
        </w:numPr>
        <w:ind w:right="0" w:hanging="568"/>
      </w:pPr>
      <w:r w:rsidRPr="0052133C">
        <w:t>Študent doktorandského štúdia má právo na riadny termín a jeden opravný termín konania dizertačnej skúšky</w:t>
      </w:r>
      <w:r w:rsidR="00CE474C">
        <w:t xml:space="preserve"> a obhajoby dizertačnej </w:t>
      </w:r>
      <w:r w:rsidR="009525FD">
        <w:t>p</w:t>
      </w:r>
      <w:r w:rsidR="00CE474C">
        <w:t>ráce</w:t>
      </w:r>
      <w:r w:rsidRPr="0052133C">
        <w:t xml:space="preserve">. </w:t>
      </w:r>
    </w:p>
    <w:p w:rsidR="009A3322" w:rsidRPr="0052133C" w:rsidRDefault="007920EE" w:rsidP="00C52584">
      <w:pPr>
        <w:numPr>
          <w:ilvl w:val="0"/>
          <w:numId w:val="22"/>
        </w:numPr>
        <w:ind w:right="0" w:hanging="568"/>
      </w:pPr>
      <w:r w:rsidRPr="0052133C">
        <w:t xml:space="preserve">Ak študent v týchto termínoch dizertačnú prácu neobháji, jeho štúdium je ukončené pre neprospech. </w:t>
      </w:r>
    </w:p>
    <w:p w:rsidR="009A3322" w:rsidRPr="0052133C" w:rsidRDefault="007920EE" w:rsidP="00C52584">
      <w:pPr>
        <w:numPr>
          <w:ilvl w:val="0"/>
          <w:numId w:val="22"/>
        </w:numPr>
        <w:ind w:right="0" w:hanging="568"/>
      </w:pPr>
      <w:r w:rsidRPr="0052133C">
        <w:t xml:space="preserve">Ak sa študent nedostaví na riadny alebo opravný termín štátnej skúšky z vážnych </w:t>
      </w:r>
      <w:r w:rsidR="00757AAF">
        <w:br/>
      </w:r>
      <w:r w:rsidRPr="0052133C">
        <w:t xml:space="preserve">a preukázateľných dôvodov, môže sa písomne ospravedlniť skúšobnej komisii prostredníctvom študijného oddelenia alebo oddelenia pre vedu a výskum dekanátu do troch pracovných dní od termínu konania štátnej skúšky. Neospravedlnená neúčasť sa hodnotí známkou FX. </w:t>
      </w:r>
    </w:p>
    <w:p w:rsidR="009A3322" w:rsidRPr="0052133C" w:rsidRDefault="007920EE" w:rsidP="00C52584">
      <w:pPr>
        <w:numPr>
          <w:ilvl w:val="0"/>
          <w:numId w:val="22"/>
        </w:numPr>
        <w:ind w:right="0" w:hanging="568"/>
      </w:pPr>
      <w:r w:rsidRPr="0052133C">
        <w:t xml:space="preserve">Bakalárske a diplomové práce sa odovzdávajú v dvoch vyhotoveniach v pevnej väzbe na príslušnom študijnom oddelení dekanátu. </w:t>
      </w:r>
    </w:p>
    <w:p w:rsidR="009A3322" w:rsidRPr="0052133C" w:rsidRDefault="007920EE" w:rsidP="00C52584">
      <w:pPr>
        <w:numPr>
          <w:ilvl w:val="0"/>
          <w:numId w:val="22"/>
        </w:numPr>
        <w:ind w:right="0" w:hanging="568"/>
      </w:pPr>
      <w:r w:rsidRPr="0052133C">
        <w:t xml:space="preserve">Dizertačné práce sa odovzdávajú v štyroch vyhotoveniach v pevnej väzbe na príslušnom oddelení dekanátu. </w:t>
      </w:r>
    </w:p>
    <w:p w:rsidR="009A3322" w:rsidRPr="0052133C" w:rsidRDefault="007920EE" w:rsidP="00C52584">
      <w:pPr>
        <w:numPr>
          <w:ilvl w:val="0"/>
          <w:numId w:val="22"/>
        </w:numPr>
        <w:ind w:right="0" w:hanging="568"/>
      </w:pPr>
      <w:r w:rsidRPr="0052133C">
        <w:t xml:space="preserve">Študent je povinný predložiť záverečnú prácu aj v elektronickej forme spôsobom stanoveným UKF. </w:t>
      </w:r>
    </w:p>
    <w:p w:rsidR="009A3322" w:rsidRPr="0052133C" w:rsidRDefault="007920EE" w:rsidP="00C52584">
      <w:pPr>
        <w:numPr>
          <w:ilvl w:val="0"/>
          <w:numId w:val="22"/>
        </w:numPr>
        <w:ind w:right="0" w:hanging="568"/>
      </w:pPr>
      <w:r w:rsidRPr="0052133C">
        <w:t xml:space="preserve">Pred povolením vykonať obhajobu záverečnej práce zašle UKF túto prácu </w:t>
      </w:r>
      <w:r w:rsidR="00757AAF">
        <w:br/>
      </w:r>
      <w:r w:rsidRPr="0052133C">
        <w:t xml:space="preserve">v elektronickej forme do centrálneho registra záverečných, rigoróznych a habilitačných prác a na základe informácie z centrálneho registra záverečných, rigoróznych </w:t>
      </w:r>
      <w:r w:rsidR="00757AAF">
        <w:br/>
      </w:r>
      <w:r w:rsidRPr="0052133C">
        <w:t xml:space="preserve">a habilitačných prác overí mieru originality zaslanej práce. </w:t>
      </w:r>
    </w:p>
    <w:p w:rsidR="009A3322" w:rsidRPr="0052133C" w:rsidRDefault="007920EE" w:rsidP="00C52584">
      <w:pPr>
        <w:numPr>
          <w:ilvl w:val="0"/>
          <w:numId w:val="22"/>
        </w:numPr>
        <w:ind w:right="0" w:hanging="568"/>
      </w:pPr>
      <w:r w:rsidRPr="0052133C">
        <w:t xml:space="preserve">Školiteľ a určený oponent vypracujú k bakalárskej a diplomovej práci posudky, ktoré nahrajú do AIS, aby boli študentovi k dispozícii najneskôr týždeň pred konaním obhajoby. Vo svojich posudkoch uvedú aj známku, ktorou záverečnú prácu hodnotia. </w:t>
      </w:r>
    </w:p>
    <w:p w:rsidR="009A3322" w:rsidRPr="0052133C" w:rsidRDefault="007920EE" w:rsidP="00C52584">
      <w:pPr>
        <w:numPr>
          <w:ilvl w:val="0"/>
          <w:numId w:val="22"/>
        </w:numPr>
        <w:ind w:right="0" w:hanging="568"/>
      </w:pPr>
      <w:r w:rsidRPr="0052133C">
        <w:t xml:space="preserve">Študent má právo prácu obhajovať aj v prípade, ak jeden z posudkov školiteľa alebo oponenta je hodnotený známkou FX. </w:t>
      </w:r>
    </w:p>
    <w:p w:rsidR="009A3322" w:rsidRPr="0052133C" w:rsidRDefault="007920EE" w:rsidP="00C52584">
      <w:pPr>
        <w:numPr>
          <w:ilvl w:val="0"/>
          <w:numId w:val="22"/>
        </w:numPr>
        <w:ind w:right="0" w:hanging="568"/>
      </w:pPr>
      <w:r w:rsidRPr="0052133C">
        <w:t>Dizertačnú prácu posudzujú najmenej dvaja oponenti. Oponentov dizertačnej práce vymenúva dekan</w:t>
      </w:r>
      <w:r w:rsidR="00196EE5" w:rsidRPr="0052133C">
        <w:t>.</w:t>
      </w:r>
      <w:r w:rsidRPr="0052133C">
        <w:t xml:space="preserve"> </w:t>
      </w:r>
      <w:r w:rsidR="00005DB1" w:rsidRPr="0052133C">
        <w:t xml:space="preserve"> </w:t>
      </w:r>
    </w:p>
    <w:p w:rsidR="009A3322" w:rsidRPr="0052133C" w:rsidRDefault="007920EE" w:rsidP="00C52584">
      <w:pPr>
        <w:numPr>
          <w:ilvl w:val="0"/>
          <w:numId w:val="22"/>
        </w:numPr>
        <w:ind w:right="0" w:hanging="568"/>
      </w:pPr>
      <w:r w:rsidRPr="0052133C">
        <w:t>Oponent hodnotí dizertačnú prácu známkou a v posudku sa jednoznačne vyjadrí, či na základe predloženej dizertačnej práce navrhuje alebo nenavrhuje udelenie akademického titulu PhD</w:t>
      </w:r>
      <w:r w:rsidR="00196EE5" w:rsidRPr="0052133C">
        <w:t>.</w:t>
      </w:r>
      <w:r w:rsidR="0093557A" w:rsidRPr="0093557A">
        <w:t xml:space="preserve">  </w:t>
      </w:r>
    </w:p>
    <w:p w:rsidR="009A3322" w:rsidRPr="0052133C" w:rsidRDefault="007920EE" w:rsidP="00C52584">
      <w:pPr>
        <w:numPr>
          <w:ilvl w:val="0"/>
          <w:numId w:val="22"/>
        </w:numPr>
        <w:ind w:right="0" w:hanging="568"/>
      </w:pPr>
      <w:r w:rsidRPr="0052133C">
        <w:t xml:space="preserve">Ak je dizertačná práca hodnotená jedným oponentom klasifikačným stupňom FX, študent má právo prácu obhajovať. Ak ju hodnotí viac oponentov klasifikačným stupňom FX, obhajobu je možné uskutočniť až po odstránení nedostatkov uvádzaných v posudkoch a opätovnom posúdení práce už schválenými oponentmi. </w:t>
      </w:r>
    </w:p>
    <w:p w:rsidR="009A3322" w:rsidRPr="0052133C" w:rsidRDefault="007920EE" w:rsidP="00C52584">
      <w:pPr>
        <w:numPr>
          <w:ilvl w:val="0"/>
          <w:numId w:val="22"/>
        </w:numPr>
        <w:ind w:right="0" w:hanging="568"/>
      </w:pPr>
      <w:r w:rsidRPr="0052133C">
        <w:t>V prípade, že študent neobháji bakalársku, diplomovú alebo dizertačnú prácu, skúšobná komisia odôvodní svoje rozhodnutie</w:t>
      </w:r>
      <w:r w:rsidR="00196EE5" w:rsidRPr="0052133C">
        <w:t>.</w:t>
      </w:r>
      <w:r w:rsidRPr="0052133C">
        <w:t xml:space="preserve"> </w:t>
      </w:r>
      <w:r w:rsidR="00196EE5" w:rsidRPr="0052133C">
        <w:t xml:space="preserve">Ak komisia odporučí prácu prepracovať, ďalšia obhajoba  </w:t>
      </w:r>
      <w:r w:rsidRPr="0052133C">
        <w:t xml:space="preserve">sa uskutoční v nasledujúcom akademickom roku. </w:t>
      </w:r>
    </w:p>
    <w:p w:rsidR="009A3322" w:rsidRDefault="007920EE" w:rsidP="0052133C">
      <w:pPr>
        <w:numPr>
          <w:ilvl w:val="0"/>
          <w:numId w:val="22"/>
        </w:numPr>
        <w:spacing w:after="112"/>
        <w:ind w:right="0" w:hanging="426"/>
      </w:pPr>
      <w:r w:rsidRPr="0052133C">
        <w:lastRenderedPageBreak/>
        <w:t xml:space="preserve">Všetky doklady o ukončení štúdia si absolvent preberie  na slávnostnom odovzdávaní diplomov. </w:t>
      </w:r>
    </w:p>
    <w:p w:rsidR="00F6099E" w:rsidRDefault="007920EE" w:rsidP="00F6099E">
      <w:pPr>
        <w:pStyle w:val="Nadpis1"/>
      </w:pPr>
      <w:r w:rsidRPr="0052133C">
        <w:t xml:space="preserve">Čl. 22 </w:t>
      </w:r>
    </w:p>
    <w:p w:rsidR="009A3322" w:rsidRDefault="007920EE" w:rsidP="00F6099E">
      <w:pPr>
        <w:pStyle w:val="Nadpis1"/>
      </w:pPr>
      <w:r w:rsidRPr="0052133C">
        <w:t xml:space="preserve">Cena dekana </w:t>
      </w:r>
    </w:p>
    <w:p w:rsidR="00F6099E" w:rsidRPr="00F6099E" w:rsidRDefault="00F6099E" w:rsidP="00F161C7">
      <w:pPr>
        <w:spacing w:after="0"/>
      </w:pPr>
    </w:p>
    <w:p w:rsidR="009A3322" w:rsidRPr="007C7132" w:rsidRDefault="007920EE" w:rsidP="0052133C">
      <w:pPr>
        <w:numPr>
          <w:ilvl w:val="0"/>
          <w:numId w:val="23"/>
        </w:numPr>
        <w:ind w:right="0" w:hanging="426"/>
      </w:pPr>
      <w:r w:rsidRPr="007C7132">
        <w:t xml:space="preserve">Cenu dekana udeľuje dekan fakulty študentovi za vynikajúce študijné výsledky, vynikajúcu bakalársku, diplomovú alebo dizertačnú prácu, za úspešnú reprezentáciu katedry, fakulty, univerzity a Slovenskej republiky najmä na </w:t>
      </w:r>
      <w:r w:rsidR="00CE474C" w:rsidRPr="007C7132">
        <w:t xml:space="preserve">vedeckých, umeleckých, </w:t>
      </w:r>
      <w:r w:rsidRPr="007C7132">
        <w:t>kultúrno-spoločenských</w:t>
      </w:r>
      <w:r w:rsidR="00CE474C" w:rsidRPr="007C7132">
        <w:t xml:space="preserve"> a</w:t>
      </w:r>
      <w:r w:rsidRPr="007C7132">
        <w:t xml:space="preserve"> športových podujatiach</w:t>
      </w:r>
      <w:r w:rsidR="00CE474C" w:rsidRPr="007C7132">
        <w:t>, resp. za spoločenskú angažovanosť.</w:t>
      </w:r>
      <w:r w:rsidRPr="007C7132">
        <w:t xml:space="preserve"> </w:t>
      </w:r>
    </w:p>
    <w:p w:rsidR="009A3322" w:rsidRDefault="007920EE" w:rsidP="0052133C">
      <w:pPr>
        <w:numPr>
          <w:ilvl w:val="0"/>
          <w:numId w:val="23"/>
        </w:numPr>
        <w:spacing w:after="0"/>
        <w:ind w:right="0" w:hanging="426"/>
      </w:pPr>
      <w:r w:rsidRPr="0052133C">
        <w:t xml:space="preserve">Kritériom pre udelenie Ceny dekana je celkové hodnotenie prospechu študenta </w:t>
      </w:r>
      <w:r w:rsidR="00757AAF">
        <w:br/>
      </w:r>
      <w:r w:rsidRPr="0052133C">
        <w:t xml:space="preserve">a dosiahnutie výnimočných výsledkov vo vedeckej, umeleckej alebo športovej činnosti, resp. v spoločenskej angažovanosti. </w:t>
      </w:r>
    </w:p>
    <w:p w:rsidR="0052133C" w:rsidRDefault="0052133C" w:rsidP="0052133C">
      <w:pPr>
        <w:spacing w:after="0"/>
        <w:ind w:left="426" w:right="0" w:firstLine="0"/>
      </w:pPr>
    </w:p>
    <w:p w:rsidR="00F6099E" w:rsidRDefault="007920EE" w:rsidP="0052133C">
      <w:pPr>
        <w:spacing w:after="0" w:line="259" w:lineRule="auto"/>
        <w:ind w:left="0" w:right="0" w:firstLine="0"/>
        <w:jc w:val="center"/>
        <w:rPr>
          <w:b/>
        </w:rPr>
      </w:pPr>
      <w:r w:rsidRPr="0052133C">
        <w:rPr>
          <w:b/>
        </w:rPr>
        <w:t xml:space="preserve">Čl. 23 </w:t>
      </w:r>
    </w:p>
    <w:p w:rsidR="009A3322" w:rsidRDefault="007920EE" w:rsidP="0052133C">
      <w:pPr>
        <w:spacing w:after="0" w:line="259" w:lineRule="auto"/>
        <w:ind w:left="0" w:right="0" w:firstLine="0"/>
        <w:jc w:val="center"/>
        <w:rPr>
          <w:b/>
        </w:rPr>
      </w:pPr>
      <w:r w:rsidRPr="0052133C">
        <w:rPr>
          <w:b/>
        </w:rPr>
        <w:t>Cena rektora</w:t>
      </w:r>
    </w:p>
    <w:p w:rsidR="00F6099E" w:rsidRPr="0052133C" w:rsidRDefault="00F6099E" w:rsidP="0052133C">
      <w:pPr>
        <w:spacing w:after="0" w:line="259" w:lineRule="auto"/>
        <w:ind w:left="0" w:right="0" w:firstLine="0"/>
        <w:jc w:val="center"/>
        <w:rPr>
          <w:b/>
        </w:rPr>
      </w:pPr>
    </w:p>
    <w:p w:rsidR="009A3322" w:rsidRPr="0052133C" w:rsidRDefault="007920EE" w:rsidP="0052133C">
      <w:pPr>
        <w:numPr>
          <w:ilvl w:val="0"/>
          <w:numId w:val="24"/>
        </w:numPr>
        <w:ind w:right="0" w:hanging="426"/>
      </w:pPr>
      <w:r w:rsidRPr="0052133C">
        <w:t xml:space="preserve">Cenu rektora udeľuje rektor univerzity absolventom spravidla na návrh dekana fakulty. </w:t>
      </w:r>
    </w:p>
    <w:p w:rsidR="009A3322" w:rsidRPr="0052133C" w:rsidRDefault="007920EE" w:rsidP="0052133C">
      <w:pPr>
        <w:numPr>
          <w:ilvl w:val="0"/>
          <w:numId w:val="24"/>
        </w:numPr>
        <w:spacing w:after="110"/>
        <w:ind w:right="0" w:hanging="426"/>
      </w:pPr>
      <w:r w:rsidRPr="0052133C">
        <w:t xml:space="preserve">Kritériom pre udelenie Ceny rektora je celkové hodnotenie výsledkov štúdia študenta </w:t>
      </w:r>
      <w:r w:rsidR="00757AAF">
        <w:br/>
      </w:r>
      <w:r w:rsidRPr="0052133C">
        <w:t xml:space="preserve">a dosiahnutie výnimočných výsledkov vo vedeckej, umeleckej alebo športovej činnosti, resp. v spoločenskej angažovanosti. Rektor môže udeliť Cenu rektora aj z iných zreteľa hodných dôvodov. </w:t>
      </w:r>
    </w:p>
    <w:p w:rsidR="00F6099E" w:rsidRPr="005521F9" w:rsidRDefault="007920EE" w:rsidP="005521F9">
      <w:pPr>
        <w:spacing w:after="0" w:line="259" w:lineRule="auto"/>
        <w:ind w:left="0" w:right="0" w:firstLine="0"/>
        <w:jc w:val="center"/>
        <w:rPr>
          <w:b/>
        </w:rPr>
      </w:pPr>
      <w:r w:rsidRPr="005521F9">
        <w:rPr>
          <w:b/>
        </w:rPr>
        <w:t>Čl. 24</w:t>
      </w:r>
    </w:p>
    <w:p w:rsidR="009A3322" w:rsidRDefault="007920EE" w:rsidP="00F6099E">
      <w:pPr>
        <w:pStyle w:val="Nadpis1"/>
      </w:pPr>
      <w:r w:rsidRPr="0052133C">
        <w:t xml:space="preserve">Prechodné ustanovenia </w:t>
      </w:r>
    </w:p>
    <w:p w:rsidR="00F6099E" w:rsidRPr="00F6099E" w:rsidRDefault="00F6099E" w:rsidP="00F161C7">
      <w:pPr>
        <w:spacing w:after="0"/>
      </w:pPr>
    </w:p>
    <w:p w:rsidR="009A3322" w:rsidRPr="0052133C" w:rsidRDefault="007920EE" w:rsidP="0052133C">
      <w:pPr>
        <w:numPr>
          <w:ilvl w:val="0"/>
          <w:numId w:val="25"/>
        </w:numPr>
        <w:ind w:right="0" w:hanging="426"/>
      </w:pPr>
      <w:r w:rsidRPr="0052133C">
        <w:t xml:space="preserve">Tento študijný poriadok sa vzťahuje na všetkých študentov, ktorí sú zapísaní na štúdium  podľa študijných programov bakalárskeho, magisterského a doktorandského štúdia  akreditovaných podľa zákona o vysokých školách.  </w:t>
      </w:r>
    </w:p>
    <w:p w:rsidR="00C52584" w:rsidRDefault="00C52584" w:rsidP="00F6099E">
      <w:pPr>
        <w:pStyle w:val="Nadpis1"/>
      </w:pPr>
    </w:p>
    <w:p w:rsidR="00F6099E" w:rsidRDefault="007920EE" w:rsidP="00F6099E">
      <w:pPr>
        <w:pStyle w:val="Nadpis1"/>
      </w:pPr>
      <w:r w:rsidRPr="0052133C">
        <w:t xml:space="preserve">Čl. 25 </w:t>
      </w:r>
    </w:p>
    <w:p w:rsidR="009A3322" w:rsidRDefault="007920EE" w:rsidP="00F6099E">
      <w:pPr>
        <w:pStyle w:val="Nadpis1"/>
      </w:pPr>
      <w:r w:rsidRPr="0052133C">
        <w:t xml:space="preserve">Zrušovacie ustanovenia </w:t>
      </w:r>
    </w:p>
    <w:p w:rsidR="00F6099E" w:rsidRPr="00F6099E" w:rsidRDefault="00F6099E" w:rsidP="00F161C7">
      <w:pPr>
        <w:spacing w:after="0"/>
      </w:pPr>
    </w:p>
    <w:p w:rsidR="00114477" w:rsidRDefault="00114477" w:rsidP="0052133C">
      <w:pPr>
        <w:numPr>
          <w:ilvl w:val="0"/>
          <w:numId w:val="26"/>
        </w:numPr>
        <w:spacing w:after="86" w:line="247" w:lineRule="auto"/>
        <w:ind w:right="6" w:hanging="358"/>
      </w:pPr>
      <w:r w:rsidRPr="0052133C">
        <w:t xml:space="preserve">Dňom nadobudnutia účinnosti tohto Študijného poriadku UKF stráca účinnosť Študijný poriadok UKF platný od 1. septembra 2013, ktorý bol schválený Akademickým senátom UKF v Nitre dňa 22. apríla 2013.  </w:t>
      </w:r>
    </w:p>
    <w:p w:rsidR="0052133C" w:rsidRDefault="0052133C" w:rsidP="0052133C">
      <w:pPr>
        <w:spacing w:after="86" w:line="247" w:lineRule="auto"/>
        <w:ind w:left="358" w:right="6" w:firstLine="0"/>
      </w:pPr>
    </w:p>
    <w:p w:rsidR="00F6099E" w:rsidRDefault="007920EE" w:rsidP="00F6099E">
      <w:pPr>
        <w:pStyle w:val="Nadpis1"/>
      </w:pPr>
      <w:r w:rsidRPr="0052133C">
        <w:t xml:space="preserve">Čl. 26 </w:t>
      </w:r>
    </w:p>
    <w:p w:rsidR="009A3322" w:rsidRDefault="007920EE" w:rsidP="00F6099E">
      <w:pPr>
        <w:pStyle w:val="Nadpis1"/>
      </w:pPr>
      <w:r w:rsidRPr="0052133C">
        <w:t xml:space="preserve">Záverečné ustanovenia </w:t>
      </w:r>
    </w:p>
    <w:p w:rsidR="00F6099E" w:rsidRPr="00F6099E" w:rsidRDefault="00F6099E" w:rsidP="00F161C7">
      <w:pPr>
        <w:spacing w:after="0"/>
      </w:pPr>
    </w:p>
    <w:p w:rsidR="009A3322" w:rsidRDefault="007920EE" w:rsidP="00C52584">
      <w:pPr>
        <w:pStyle w:val="Odsekzoznamu"/>
        <w:numPr>
          <w:ilvl w:val="0"/>
          <w:numId w:val="29"/>
        </w:numPr>
        <w:spacing w:after="110"/>
        <w:ind w:right="0"/>
      </w:pPr>
      <w:r w:rsidRPr="0052133C">
        <w:t xml:space="preserve">Tento študijný poriadok bol schválený Akademickým senátom UKF v Nitre dňa  </w:t>
      </w:r>
      <w:r w:rsidR="004532A7">
        <w:t xml:space="preserve">             </w:t>
      </w:r>
      <w:r w:rsidR="00C52584">
        <w:t xml:space="preserve">  27. marca 2017</w:t>
      </w:r>
      <w:r w:rsidRPr="0052133C">
        <w:t xml:space="preserve"> a </w:t>
      </w:r>
      <w:r w:rsidR="00114477" w:rsidRPr="0052133C">
        <w:t xml:space="preserve">nadobúda účinnosť dňom </w:t>
      </w:r>
      <w:r w:rsidR="00C52584">
        <w:t>1. septembra 2017</w:t>
      </w:r>
      <w:r w:rsidRPr="0052133C">
        <w:t>.</w:t>
      </w:r>
      <w:r>
        <w:t xml:space="preserve"> </w:t>
      </w:r>
    </w:p>
    <w:p w:rsidR="00C52584" w:rsidRDefault="00C52584" w:rsidP="00C52584">
      <w:pPr>
        <w:spacing w:after="110"/>
        <w:ind w:right="0"/>
      </w:pPr>
    </w:p>
    <w:p w:rsidR="00C52584" w:rsidRDefault="00603AC0" w:rsidP="00C52584">
      <w:pPr>
        <w:spacing w:after="110"/>
        <w:ind w:right="0" w:firstLine="0"/>
        <w:rPr>
          <w:i/>
        </w:rPr>
      </w:pPr>
      <w:r>
        <w:rPr>
          <w:i/>
        </w:rPr>
        <w:t>d</w:t>
      </w:r>
      <w:r w:rsidR="00C52584" w:rsidRPr="00C52584">
        <w:rPr>
          <w:i/>
        </w:rPr>
        <w:t>oc. PaedDr. Miroslav Tvrdoň, PhD.</w:t>
      </w:r>
      <w:r w:rsidR="00C52584">
        <w:rPr>
          <w:i/>
        </w:rPr>
        <w:tab/>
      </w:r>
      <w:r w:rsidR="00C52584">
        <w:rPr>
          <w:i/>
        </w:rPr>
        <w:tab/>
      </w:r>
      <w:r w:rsidR="008B760C">
        <w:rPr>
          <w:i/>
        </w:rPr>
        <w:t xml:space="preserve">        </w:t>
      </w:r>
      <w:r>
        <w:rPr>
          <w:i/>
        </w:rPr>
        <w:t>p</w:t>
      </w:r>
      <w:r w:rsidR="008B760C">
        <w:rPr>
          <w:i/>
        </w:rPr>
        <w:t>rof</w:t>
      </w:r>
      <w:r w:rsidR="00C52584" w:rsidRPr="00C52584">
        <w:rPr>
          <w:i/>
        </w:rPr>
        <w:t xml:space="preserve">. </w:t>
      </w:r>
      <w:r w:rsidR="008B760C">
        <w:rPr>
          <w:i/>
        </w:rPr>
        <w:t>RN</w:t>
      </w:r>
      <w:r w:rsidR="00C52584" w:rsidRPr="00C52584">
        <w:rPr>
          <w:i/>
        </w:rPr>
        <w:t xml:space="preserve">Dr. </w:t>
      </w:r>
      <w:r w:rsidR="008B760C">
        <w:rPr>
          <w:i/>
        </w:rPr>
        <w:t>Ľubomír Zelenický</w:t>
      </w:r>
      <w:r w:rsidR="00C52584" w:rsidRPr="00C52584">
        <w:rPr>
          <w:i/>
        </w:rPr>
        <w:t xml:space="preserve">, </w:t>
      </w:r>
      <w:r w:rsidR="008B760C">
        <w:rPr>
          <w:i/>
        </w:rPr>
        <w:t>CSc</w:t>
      </w:r>
      <w:r w:rsidR="00C52584" w:rsidRPr="00C52584">
        <w:rPr>
          <w:i/>
        </w:rPr>
        <w:t>.</w:t>
      </w:r>
    </w:p>
    <w:p w:rsidR="009A3322" w:rsidRDefault="00C52584" w:rsidP="00C52584">
      <w:pPr>
        <w:spacing w:after="110"/>
        <w:ind w:right="0" w:firstLine="0"/>
      </w:pPr>
      <w:r>
        <w:rPr>
          <w:i/>
        </w:rPr>
        <w:t xml:space="preserve">          predseda AS UKF v Nitre          </w:t>
      </w:r>
      <w:r w:rsidR="008B760C">
        <w:rPr>
          <w:i/>
        </w:rPr>
        <w:t xml:space="preserve">                                    rektor</w:t>
      </w:r>
      <w:r>
        <w:rPr>
          <w:i/>
        </w:rPr>
        <w:t xml:space="preserve"> UKF v Nitre</w:t>
      </w:r>
    </w:p>
    <w:sectPr w:rsidR="009A3322" w:rsidSect="0093557A">
      <w:footerReference w:type="even" r:id="rId8"/>
      <w:footerReference w:type="default" r:id="rId9"/>
      <w:footerReference w:type="first" r:id="rId10"/>
      <w:pgSz w:w="11904" w:h="16840"/>
      <w:pgMar w:top="1471" w:right="1410" w:bottom="1427" w:left="1417" w:header="708" w:footer="7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47" w:rsidRDefault="00734547">
      <w:pPr>
        <w:spacing w:after="0" w:line="240" w:lineRule="auto"/>
      </w:pPr>
      <w:r>
        <w:separator/>
      </w:r>
    </w:p>
  </w:endnote>
  <w:endnote w:type="continuationSeparator" w:id="0">
    <w:p w:rsidR="00734547" w:rsidRDefault="0073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78" w:rsidRDefault="00986078">
    <w:pPr>
      <w:tabs>
        <w:tab w:val="right" w:pos="9077"/>
      </w:tabs>
      <w:spacing w:after="0" w:line="259" w:lineRule="auto"/>
      <w:ind w:left="0" w:right="0" w:firstLine="0"/>
      <w:jc w:val="left"/>
    </w:pPr>
    <w:r>
      <w:t xml:space="preserve"> </w:t>
    </w:r>
    <w:r>
      <w:tab/>
    </w:r>
    <w:r w:rsidR="007C2CFE">
      <w:fldChar w:fldCharType="begin"/>
    </w:r>
    <w:r>
      <w:instrText xml:space="preserve"> PAGE   \* MERGEFORMAT </w:instrText>
    </w:r>
    <w:r w:rsidR="007C2CFE">
      <w:fldChar w:fldCharType="separate"/>
    </w:r>
    <w:r>
      <w:t>1</w:t>
    </w:r>
    <w:r w:rsidR="007C2CF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78" w:rsidRDefault="00986078">
    <w:pPr>
      <w:tabs>
        <w:tab w:val="right" w:pos="9077"/>
      </w:tabs>
      <w:spacing w:after="0" w:line="259" w:lineRule="auto"/>
      <w:ind w:left="0" w:right="0" w:firstLine="0"/>
      <w:jc w:val="left"/>
    </w:pPr>
    <w:r>
      <w:t xml:space="preserve"> </w:t>
    </w:r>
    <w:r>
      <w:tab/>
    </w:r>
    <w:r w:rsidR="007C2CFE">
      <w:fldChar w:fldCharType="begin"/>
    </w:r>
    <w:r>
      <w:instrText xml:space="preserve"> PAGE   \* MERGEFORMAT </w:instrText>
    </w:r>
    <w:r w:rsidR="007C2CFE">
      <w:fldChar w:fldCharType="separate"/>
    </w:r>
    <w:r w:rsidR="00F227BA">
      <w:rPr>
        <w:noProof/>
      </w:rPr>
      <w:t>2</w:t>
    </w:r>
    <w:r w:rsidR="007C2CF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78" w:rsidRDefault="00986078">
    <w:pPr>
      <w:tabs>
        <w:tab w:val="right" w:pos="9077"/>
      </w:tabs>
      <w:spacing w:after="0" w:line="259" w:lineRule="auto"/>
      <w:ind w:left="0" w:right="0" w:firstLine="0"/>
      <w:jc w:val="left"/>
    </w:pPr>
    <w:r>
      <w:t xml:space="preserve"> </w:t>
    </w:r>
    <w:r>
      <w:tab/>
    </w:r>
    <w:r w:rsidR="007C2CFE">
      <w:fldChar w:fldCharType="begin"/>
    </w:r>
    <w:r>
      <w:instrText xml:space="preserve"> PAGE   \* MERGEFORMAT </w:instrText>
    </w:r>
    <w:r w:rsidR="007C2CFE">
      <w:fldChar w:fldCharType="separate"/>
    </w:r>
    <w:r>
      <w:t>1</w:t>
    </w:r>
    <w:r w:rsidR="007C2C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47" w:rsidRDefault="00734547">
      <w:pPr>
        <w:spacing w:after="0" w:line="240" w:lineRule="auto"/>
      </w:pPr>
      <w:r>
        <w:separator/>
      </w:r>
    </w:p>
  </w:footnote>
  <w:footnote w:type="continuationSeparator" w:id="0">
    <w:p w:rsidR="00734547" w:rsidRDefault="00734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DF0"/>
    <w:multiLevelType w:val="hybridMultilevel"/>
    <w:tmpl w:val="CAFA587E"/>
    <w:lvl w:ilvl="0" w:tplc="4B3A65D4">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88512">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6EA2A">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63FBE">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679FA">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8B856">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0246A">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2D976">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0B9DA">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B5292"/>
    <w:multiLevelType w:val="hybridMultilevel"/>
    <w:tmpl w:val="DAF2F502"/>
    <w:lvl w:ilvl="0" w:tplc="1298CE74">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853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AA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CB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672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A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26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415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8D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21DA4"/>
    <w:multiLevelType w:val="hybridMultilevel"/>
    <w:tmpl w:val="C12C3422"/>
    <w:lvl w:ilvl="0" w:tplc="6E926986">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60F8E">
      <w:start w:val="1"/>
      <w:numFmt w:val="lowerLetter"/>
      <w:lvlText w:val="%2)"/>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C25E6">
      <w:start w:val="1"/>
      <w:numFmt w:val="decimal"/>
      <w:lvlText w:val="%3."/>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4A066">
      <w:start w:val="1"/>
      <w:numFmt w:val="decimal"/>
      <w:lvlText w:val="%4"/>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44C90">
      <w:start w:val="1"/>
      <w:numFmt w:val="lowerLetter"/>
      <w:lvlText w:val="%5"/>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EA054">
      <w:start w:val="1"/>
      <w:numFmt w:val="lowerRoman"/>
      <w:lvlText w:val="%6"/>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84EFA">
      <w:start w:val="1"/>
      <w:numFmt w:val="decimal"/>
      <w:lvlText w:val="%7"/>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8B0EE">
      <w:start w:val="1"/>
      <w:numFmt w:val="lowerLetter"/>
      <w:lvlText w:val="%8"/>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6C4AE">
      <w:start w:val="1"/>
      <w:numFmt w:val="lowerRoman"/>
      <w:lvlText w:val="%9"/>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9C7FDB"/>
    <w:multiLevelType w:val="hybridMultilevel"/>
    <w:tmpl w:val="80A6FA58"/>
    <w:lvl w:ilvl="0" w:tplc="B3041CC0">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41FA8">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294A6">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6F864">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EB8EC">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0DD4A">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AD9E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CEA78">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80CA4">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59559B"/>
    <w:multiLevelType w:val="hybridMultilevel"/>
    <w:tmpl w:val="B67AD41A"/>
    <w:lvl w:ilvl="0" w:tplc="74F8AC48">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CE30C">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C14D2">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018D2">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AEF86">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D876">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A0238">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ABFB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0C98E">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327C1E"/>
    <w:multiLevelType w:val="hybridMultilevel"/>
    <w:tmpl w:val="CEA8B478"/>
    <w:lvl w:ilvl="0" w:tplc="10D2BC24">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A50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49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657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611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C99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AC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EAB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AA9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37F61"/>
    <w:multiLevelType w:val="hybridMultilevel"/>
    <w:tmpl w:val="E9749804"/>
    <w:lvl w:ilvl="0" w:tplc="4E0C8D38">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489EC">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6C70A">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C33D4">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6229E">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04C1E">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8190C">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CF846">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48940">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A72506"/>
    <w:multiLevelType w:val="hybridMultilevel"/>
    <w:tmpl w:val="0CE4F8AC"/>
    <w:lvl w:ilvl="0" w:tplc="90B8499A">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2E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E1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68F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88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E8D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22E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CC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445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C25D39"/>
    <w:multiLevelType w:val="hybridMultilevel"/>
    <w:tmpl w:val="35B4A5FA"/>
    <w:lvl w:ilvl="0" w:tplc="E102918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67F12">
      <w:start w:val="1"/>
      <w:numFmt w:val="lowerLetter"/>
      <w:lvlText w:val="%2)"/>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85836">
      <w:start w:val="1"/>
      <w:numFmt w:val="decimal"/>
      <w:lvlText w:val="%3."/>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87936">
      <w:start w:val="1"/>
      <w:numFmt w:val="decimal"/>
      <w:lvlText w:val="%4"/>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8393E">
      <w:start w:val="1"/>
      <w:numFmt w:val="lowerLetter"/>
      <w:lvlText w:val="%5"/>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EC7FA">
      <w:start w:val="1"/>
      <w:numFmt w:val="lowerRoman"/>
      <w:lvlText w:val="%6"/>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28B16">
      <w:start w:val="1"/>
      <w:numFmt w:val="decimal"/>
      <w:lvlText w:val="%7"/>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C2842">
      <w:start w:val="1"/>
      <w:numFmt w:val="lowerLetter"/>
      <w:lvlText w:val="%8"/>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45D8">
      <w:start w:val="1"/>
      <w:numFmt w:val="lowerRoman"/>
      <w:lvlText w:val="%9"/>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BB4505"/>
    <w:multiLevelType w:val="hybridMultilevel"/>
    <w:tmpl w:val="4AC4ADBC"/>
    <w:lvl w:ilvl="0" w:tplc="981854E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28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23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7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8F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AB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EEE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877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07A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A60896"/>
    <w:multiLevelType w:val="hybridMultilevel"/>
    <w:tmpl w:val="4B9C1FDC"/>
    <w:lvl w:ilvl="0" w:tplc="C19280D6">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A66B8">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292C4">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4DE06">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C7328">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B248">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2307A">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C12C6">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E9192">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B96029"/>
    <w:multiLevelType w:val="hybridMultilevel"/>
    <w:tmpl w:val="BF2C7A88"/>
    <w:lvl w:ilvl="0" w:tplc="3014EDBA">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66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6EF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27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C5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A0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80A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C71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A4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F55DD9"/>
    <w:multiLevelType w:val="hybridMultilevel"/>
    <w:tmpl w:val="C5062F8E"/>
    <w:lvl w:ilvl="0" w:tplc="C6762400">
      <w:start w:val="1"/>
      <w:numFmt w:val="decimal"/>
      <w:lvlText w:val="%1."/>
      <w:lvlJc w:val="left"/>
      <w:pPr>
        <w:ind w:left="358"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D5405C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F0C7E92">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0A804432">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95A5360">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C243E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C8C84F2">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0B48C2E">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5DC971E">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8C6484B"/>
    <w:multiLevelType w:val="hybridMultilevel"/>
    <w:tmpl w:val="1DF22B3C"/>
    <w:lvl w:ilvl="0" w:tplc="4142E42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14" w15:restartNumberingAfterBreak="0">
    <w:nsid w:val="39181775"/>
    <w:multiLevelType w:val="hybridMultilevel"/>
    <w:tmpl w:val="3E3C0100"/>
    <w:lvl w:ilvl="0" w:tplc="9C084ED0">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C9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6E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7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43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49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CB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A90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8E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524202"/>
    <w:multiLevelType w:val="hybridMultilevel"/>
    <w:tmpl w:val="FAF4F550"/>
    <w:lvl w:ilvl="0" w:tplc="9D763500">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42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CCF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06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65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8C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CC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EB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01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98638F"/>
    <w:multiLevelType w:val="hybridMultilevel"/>
    <w:tmpl w:val="438493A4"/>
    <w:lvl w:ilvl="0" w:tplc="A5ECF9F8">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68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86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EC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89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41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21E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EAC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80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3F509C"/>
    <w:multiLevelType w:val="hybridMultilevel"/>
    <w:tmpl w:val="5AEA5A7A"/>
    <w:lvl w:ilvl="0" w:tplc="7B5E32A8">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AE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05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8C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03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0D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A7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895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43A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A653AE"/>
    <w:multiLevelType w:val="hybridMultilevel"/>
    <w:tmpl w:val="1980A0A4"/>
    <w:lvl w:ilvl="0" w:tplc="342E395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4C7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61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26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CAD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291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7B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0DE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660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4D5D7A"/>
    <w:multiLevelType w:val="hybridMultilevel"/>
    <w:tmpl w:val="C430FD32"/>
    <w:lvl w:ilvl="0" w:tplc="0AC480C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49CCC">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470B6">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2CC90">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0624A">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6E69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42126">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270BE">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2FA0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0609FB"/>
    <w:multiLevelType w:val="hybridMultilevel"/>
    <w:tmpl w:val="1DCC6AB0"/>
    <w:lvl w:ilvl="0" w:tplc="7528192A">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859D2">
      <w:start w:val="1"/>
      <w:numFmt w:val="lowerLetter"/>
      <w:lvlText w:val="%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847B6">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7AFAD2">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D8FF18">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41ACE">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8A5FA">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24B6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6C4E8">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962049"/>
    <w:multiLevelType w:val="hybridMultilevel"/>
    <w:tmpl w:val="A09277C4"/>
    <w:lvl w:ilvl="0" w:tplc="0C127B1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274D6">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A1D16">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A4BFC">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A708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21544">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6BCD4">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EA740">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08E2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1B5A7B"/>
    <w:multiLevelType w:val="hybridMultilevel"/>
    <w:tmpl w:val="C834F310"/>
    <w:lvl w:ilvl="0" w:tplc="3078E17C">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E7C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74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0B0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8AD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EBD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DA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EC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8E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7C42A8"/>
    <w:multiLevelType w:val="hybridMultilevel"/>
    <w:tmpl w:val="EDF469E0"/>
    <w:lvl w:ilvl="0" w:tplc="3D401104">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C8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2E3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A70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C3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445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B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CF9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0E6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515D84"/>
    <w:multiLevelType w:val="hybridMultilevel"/>
    <w:tmpl w:val="D9485BB8"/>
    <w:lvl w:ilvl="0" w:tplc="0B3C61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40F96">
      <w:start w:val="1"/>
      <w:numFmt w:val="decimal"/>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2E474">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E8E02">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C489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2EB16">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2CDB0">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66DB0">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63592">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74792E"/>
    <w:multiLevelType w:val="hybridMultilevel"/>
    <w:tmpl w:val="77C66166"/>
    <w:lvl w:ilvl="0" w:tplc="E4981F6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0A864">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A798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A91D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06080">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C1FA8">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8B3AA">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ECB1E">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660A2">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C52CBE"/>
    <w:multiLevelType w:val="hybridMultilevel"/>
    <w:tmpl w:val="4C6C1EC2"/>
    <w:lvl w:ilvl="0" w:tplc="7A2EA1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0F8B6">
      <w:start w:val="4"/>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24B48">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AF054">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21A7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6DC38">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03F76">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06A9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22A28">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BE5150"/>
    <w:multiLevelType w:val="hybridMultilevel"/>
    <w:tmpl w:val="506CC674"/>
    <w:lvl w:ilvl="0" w:tplc="E3D63B5A">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ED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2E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2D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41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C58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AD8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43C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CE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7A21B5"/>
    <w:multiLevelType w:val="hybridMultilevel"/>
    <w:tmpl w:val="AFD2A79E"/>
    <w:lvl w:ilvl="0" w:tplc="D04A586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42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E9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BC5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49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66B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CE6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48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E8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24"/>
  </w:num>
  <w:num w:numId="4">
    <w:abstractNumId w:val="16"/>
  </w:num>
  <w:num w:numId="5">
    <w:abstractNumId w:val="10"/>
  </w:num>
  <w:num w:numId="6">
    <w:abstractNumId w:val="4"/>
  </w:num>
  <w:num w:numId="7">
    <w:abstractNumId w:val="26"/>
  </w:num>
  <w:num w:numId="8">
    <w:abstractNumId w:val="21"/>
  </w:num>
  <w:num w:numId="9">
    <w:abstractNumId w:val="22"/>
  </w:num>
  <w:num w:numId="10">
    <w:abstractNumId w:val="0"/>
  </w:num>
  <w:num w:numId="11">
    <w:abstractNumId w:val="15"/>
  </w:num>
  <w:num w:numId="12">
    <w:abstractNumId w:val="18"/>
  </w:num>
  <w:num w:numId="13">
    <w:abstractNumId w:val="9"/>
  </w:num>
  <w:num w:numId="14">
    <w:abstractNumId w:val="3"/>
  </w:num>
  <w:num w:numId="15">
    <w:abstractNumId w:val="11"/>
  </w:num>
  <w:num w:numId="16">
    <w:abstractNumId w:val="27"/>
  </w:num>
  <w:num w:numId="17">
    <w:abstractNumId w:val="20"/>
  </w:num>
  <w:num w:numId="18">
    <w:abstractNumId w:val="14"/>
  </w:num>
  <w:num w:numId="19">
    <w:abstractNumId w:val="7"/>
  </w:num>
  <w:num w:numId="20">
    <w:abstractNumId w:val="28"/>
  </w:num>
  <w:num w:numId="21">
    <w:abstractNumId w:val="6"/>
  </w:num>
  <w:num w:numId="22">
    <w:abstractNumId w:val="25"/>
  </w:num>
  <w:num w:numId="23">
    <w:abstractNumId w:val="17"/>
  </w:num>
  <w:num w:numId="24">
    <w:abstractNumId w:val="5"/>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3322"/>
    <w:rsid w:val="0000013F"/>
    <w:rsid w:val="00003362"/>
    <w:rsid w:val="00005DB1"/>
    <w:rsid w:val="00041834"/>
    <w:rsid w:val="0008786E"/>
    <w:rsid w:val="00093783"/>
    <w:rsid w:val="000B4BA9"/>
    <w:rsid w:val="000C0D95"/>
    <w:rsid w:val="000C71C1"/>
    <w:rsid w:val="000C7F99"/>
    <w:rsid w:val="000D10E5"/>
    <w:rsid w:val="000E32E0"/>
    <w:rsid w:val="000F7199"/>
    <w:rsid w:val="00114477"/>
    <w:rsid w:val="00116A45"/>
    <w:rsid w:val="00117082"/>
    <w:rsid w:val="00166D02"/>
    <w:rsid w:val="00194074"/>
    <w:rsid w:val="00196EE5"/>
    <w:rsid w:val="001D13B2"/>
    <w:rsid w:val="001D2B6E"/>
    <w:rsid w:val="001E5A07"/>
    <w:rsid w:val="00221AE4"/>
    <w:rsid w:val="00222343"/>
    <w:rsid w:val="00230E36"/>
    <w:rsid w:val="00233827"/>
    <w:rsid w:val="00241812"/>
    <w:rsid w:val="002447B0"/>
    <w:rsid w:val="00255740"/>
    <w:rsid w:val="00260EBA"/>
    <w:rsid w:val="00294638"/>
    <w:rsid w:val="00296633"/>
    <w:rsid w:val="003577C8"/>
    <w:rsid w:val="003B43B7"/>
    <w:rsid w:val="003C6F72"/>
    <w:rsid w:val="00424753"/>
    <w:rsid w:val="00433E17"/>
    <w:rsid w:val="004532A7"/>
    <w:rsid w:val="00462F0B"/>
    <w:rsid w:val="00484C75"/>
    <w:rsid w:val="004937AF"/>
    <w:rsid w:val="004C0388"/>
    <w:rsid w:val="004C4DFF"/>
    <w:rsid w:val="004F0BDB"/>
    <w:rsid w:val="0051224D"/>
    <w:rsid w:val="00513DB9"/>
    <w:rsid w:val="0052133C"/>
    <w:rsid w:val="00521B01"/>
    <w:rsid w:val="005400D0"/>
    <w:rsid w:val="00541356"/>
    <w:rsid w:val="005521F9"/>
    <w:rsid w:val="005817DA"/>
    <w:rsid w:val="0058401F"/>
    <w:rsid w:val="00586CC5"/>
    <w:rsid w:val="005D5397"/>
    <w:rsid w:val="005E0B53"/>
    <w:rsid w:val="00603AC0"/>
    <w:rsid w:val="00611EF1"/>
    <w:rsid w:val="006136FE"/>
    <w:rsid w:val="0064356C"/>
    <w:rsid w:val="00656AC8"/>
    <w:rsid w:val="006A2C7A"/>
    <w:rsid w:val="006A34FA"/>
    <w:rsid w:val="006D6DCC"/>
    <w:rsid w:val="006F0E7D"/>
    <w:rsid w:val="00734547"/>
    <w:rsid w:val="0075275A"/>
    <w:rsid w:val="00757284"/>
    <w:rsid w:val="00757AAF"/>
    <w:rsid w:val="007920EE"/>
    <w:rsid w:val="007B354D"/>
    <w:rsid w:val="007C2CFE"/>
    <w:rsid w:val="007C7132"/>
    <w:rsid w:val="007E03DA"/>
    <w:rsid w:val="007F0F1A"/>
    <w:rsid w:val="00831DF9"/>
    <w:rsid w:val="00835A7A"/>
    <w:rsid w:val="0086250C"/>
    <w:rsid w:val="00890988"/>
    <w:rsid w:val="008A1C47"/>
    <w:rsid w:val="008A6D06"/>
    <w:rsid w:val="008B760C"/>
    <w:rsid w:val="008C3BEE"/>
    <w:rsid w:val="008F07FD"/>
    <w:rsid w:val="00920DCE"/>
    <w:rsid w:val="0093557A"/>
    <w:rsid w:val="009525FD"/>
    <w:rsid w:val="009662BB"/>
    <w:rsid w:val="009735D5"/>
    <w:rsid w:val="00984EEC"/>
    <w:rsid w:val="00986078"/>
    <w:rsid w:val="009A3322"/>
    <w:rsid w:val="009C5646"/>
    <w:rsid w:val="009E49F9"/>
    <w:rsid w:val="009E7C3F"/>
    <w:rsid w:val="009F3D99"/>
    <w:rsid w:val="00A571A5"/>
    <w:rsid w:val="00A6368F"/>
    <w:rsid w:val="00A94F91"/>
    <w:rsid w:val="00AD0A22"/>
    <w:rsid w:val="00AD377D"/>
    <w:rsid w:val="00AD6815"/>
    <w:rsid w:val="00AE6140"/>
    <w:rsid w:val="00B2671A"/>
    <w:rsid w:val="00BA48CF"/>
    <w:rsid w:val="00BC48FD"/>
    <w:rsid w:val="00BD60E2"/>
    <w:rsid w:val="00BF3A47"/>
    <w:rsid w:val="00C52584"/>
    <w:rsid w:val="00CA2934"/>
    <w:rsid w:val="00CC6B82"/>
    <w:rsid w:val="00CE474C"/>
    <w:rsid w:val="00CF7D4A"/>
    <w:rsid w:val="00D107C4"/>
    <w:rsid w:val="00D64FF7"/>
    <w:rsid w:val="00D66BCD"/>
    <w:rsid w:val="00D77E2B"/>
    <w:rsid w:val="00D97C57"/>
    <w:rsid w:val="00DA3463"/>
    <w:rsid w:val="00DB2BDF"/>
    <w:rsid w:val="00DB72A7"/>
    <w:rsid w:val="00DC2A31"/>
    <w:rsid w:val="00E440BB"/>
    <w:rsid w:val="00E664B0"/>
    <w:rsid w:val="00E67B5B"/>
    <w:rsid w:val="00E70D19"/>
    <w:rsid w:val="00EB6C31"/>
    <w:rsid w:val="00EC3557"/>
    <w:rsid w:val="00EC4A96"/>
    <w:rsid w:val="00F161C7"/>
    <w:rsid w:val="00F227BA"/>
    <w:rsid w:val="00F33D33"/>
    <w:rsid w:val="00F6099E"/>
    <w:rsid w:val="00F83AE9"/>
    <w:rsid w:val="00F9207B"/>
    <w:rsid w:val="00F93367"/>
    <w:rsid w:val="00FA531F"/>
    <w:rsid w:val="00FE5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854EFE-8677-43BA-8FC0-DCC36736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557A"/>
    <w:pPr>
      <w:spacing w:after="159" w:line="248" w:lineRule="auto"/>
      <w:ind w:left="435" w:right="5" w:hanging="435"/>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rsid w:val="0093557A"/>
    <w:pPr>
      <w:keepNext/>
      <w:keepLines/>
      <w:spacing w:after="0"/>
      <w:ind w:left="10" w:right="5"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3557A"/>
    <w:rPr>
      <w:rFonts w:ascii="Times New Roman" w:eastAsia="Times New Roman" w:hAnsi="Times New Roman" w:cs="Times New Roman"/>
      <w:b/>
      <w:color w:val="000000"/>
      <w:sz w:val="24"/>
    </w:rPr>
  </w:style>
  <w:style w:type="paragraph" w:styleId="Odsekzoznamu">
    <w:name w:val="List Paragraph"/>
    <w:basedOn w:val="Normlny"/>
    <w:uiPriority w:val="34"/>
    <w:qFormat/>
    <w:rsid w:val="00D66BCD"/>
    <w:pPr>
      <w:ind w:left="720"/>
      <w:contextualSpacing/>
    </w:pPr>
  </w:style>
  <w:style w:type="paragraph" w:styleId="Textkomentra">
    <w:name w:val="annotation text"/>
    <w:basedOn w:val="Normlny"/>
    <w:link w:val="TextkomentraChar"/>
    <w:uiPriority w:val="99"/>
    <w:semiHidden/>
    <w:unhideWhenUsed/>
    <w:rsid w:val="00611EF1"/>
    <w:pPr>
      <w:spacing w:line="240" w:lineRule="auto"/>
    </w:pPr>
    <w:rPr>
      <w:sz w:val="20"/>
      <w:szCs w:val="20"/>
    </w:rPr>
  </w:style>
  <w:style w:type="character" w:customStyle="1" w:styleId="TextkomentraChar">
    <w:name w:val="Text komentára Char"/>
    <w:basedOn w:val="Predvolenpsmoodseku"/>
    <w:link w:val="Textkomentra"/>
    <w:uiPriority w:val="99"/>
    <w:semiHidden/>
    <w:rsid w:val="00611EF1"/>
    <w:rPr>
      <w:rFonts w:ascii="Times New Roman" w:eastAsia="Times New Roman" w:hAnsi="Times New Roman" w:cs="Times New Roman"/>
      <w:color w:val="000000"/>
      <w:sz w:val="20"/>
      <w:szCs w:val="20"/>
    </w:rPr>
  </w:style>
  <w:style w:type="paragraph" w:styleId="Textbubliny">
    <w:name w:val="Balloon Text"/>
    <w:basedOn w:val="Normlny"/>
    <w:link w:val="TextbublinyChar"/>
    <w:uiPriority w:val="99"/>
    <w:semiHidden/>
    <w:unhideWhenUsed/>
    <w:rsid w:val="00757A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7AA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009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8082918">
          <w:marLeft w:val="0"/>
          <w:marRight w:val="0"/>
          <w:marTop w:val="0"/>
          <w:marBottom w:val="0"/>
          <w:divBdr>
            <w:top w:val="none" w:sz="0" w:space="0" w:color="auto"/>
            <w:left w:val="none" w:sz="0" w:space="0" w:color="auto"/>
            <w:bottom w:val="none" w:sz="0" w:space="0" w:color="auto"/>
            <w:right w:val="none" w:sz="0" w:space="0" w:color="auto"/>
          </w:divBdr>
          <w:divsChild>
            <w:div w:id="1448892468">
              <w:marLeft w:val="0"/>
              <w:marRight w:val="0"/>
              <w:marTop w:val="0"/>
              <w:marBottom w:val="0"/>
              <w:divBdr>
                <w:top w:val="single" w:sz="6" w:space="0" w:color="999999"/>
                <w:left w:val="single" w:sz="6" w:space="0" w:color="999999"/>
                <w:bottom w:val="single" w:sz="6" w:space="0" w:color="999999"/>
                <w:right w:val="single" w:sz="6" w:space="0" w:color="999999"/>
              </w:divBdr>
              <w:divsChild>
                <w:div w:id="473763686">
                  <w:marLeft w:val="0"/>
                  <w:marRight w:val="0"/>
                  <w:marTop w:val="0"/>
                  <w:marBottom w:val="0"/>
                  <w:divBdr>
                    <w:top w:val="none" w:sz="0" w:space="0" w:color="auto"/>
                    <w:left w:val="none" w:sz="0" w:space="0" w:color="auto"/>
                    <w:bottom w:val="none" w:sz="0" w:space="0" w:color="auto"/>
                    <w:right w:val="none" w:sz="0" w:space="0" w:color="auto"/>
                  </w:divBdr>
                  <w:divsChild>
                    <w:div w:id="610747000">
                      <w:marLeft w:val="0"/>
                      <w:marRight w:val="0"/>
                      <w:marTop w:val="0"/>
                      <w:marBottom w:val="0"/>
                      <w:divBdr>
                        <w:top w:val="none" w:sz="0" w:space="0" w:color="auto"/>
                        <w:left w:val="none" w:sz="0" w:space="0" w:color="auto"/>
                        <w:bottom w:val="none" w:sz="0" w:space="0" w:color="auto"/>
                        <w:right w:val="none" w:sz="0" w:space="0" w:color="auto"/>
                      </w:divBdr>
                      <w:divsChild>
                        <w:div w:id="239438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23543741">
      <w:bodyDiv w:val="1"/>
      <w:marLeft w:val="0"/>
      <w:marRight w:val="0"/>
      <w:marTop w:val="0"/>
      <w:marBottom w:val="0"/>
      <w:divBdr>
        <w:top w:val="none" w:sz="0" w:space="0" w:color="auto"/>
        <w:left w:val="none" w:sz="0" w:space="0" w:color="auto"/>
        <w:bottom w:val="none" w:sz="0" w:space="0" w:color="auto"/>
        <w:right w:val="none" w:sz="0" w:space="0" w:color="auto"/>
      </w:divBdr>
    </w:div>
    <w:div w:id="20725380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77553510">
          <w:marLeft w:val="0"/>
          <w:marRight w:val="0"/>
          <w:marTop w:val="0"/>
          <w:marBottom w:val="0"/>
          <w:divBdr>
            <w:top w:val="none" w:sz="0" w:space="0" w:color="auto"/>
            <w:left w:val="none" w:sz="0" w:space="0" w:color="auto"/>
            <w:bottom w:val="none" w:sz="0" w:space="0" w:color="auto"/>
            <w:right w:val="none" w:sz="0" w:space="0" w:color="auto"/>
          </w:divBdr>
          <w:divsChild>
            <w:div w:id="27802825">
              <w:marLeft w:val="0"/>
              <w:marRight w:val="0"/>
              <w:marTop w:val="0"/>
              <w:marBottom w:val="0"/>
              <w:divBdr>
                <w:top w:val="single" w:sz="6" w:space="0" w:color="999999"/>
                <w:left w:val="single" w:sz="6" w:space="0" w:color="999999"/>
                <w:bottom w:val="single" w:sz="6" w:space="0" w:color="999999"/>
                <w:right w:val="single" w:sz="6" w:space="0" w:color="999999"/>
              </w:divBdr>
              <w:divsChild>
                <w:div w:id="1525512651">
                  <w:marLeft w:val="0"/>
                  <w:marRight w:val="0"/>
                  <w:marTop w:val="0"/>
                  <w:marBottom w:val="0"/>
                  <w:divBdr>
                    <w:top w:val="none" w:sz="0" w:space="0" w:color="auto"/>
                    <w:left w:val="none" w:sz="0" w:space="0" w:color="auto"/>
                    <w:bottom w:val="none" w:sz="0" w:space="0" w:color="auto"/>
                    <w:right w:val="none" w:sz="0" w:space="0" w:color="auto"/>
                  </w:divBdr>
                  <w:divsChild>
                    <w:div w:id="841118830">
                      <w:marLeft w:val="0"/>
                      <w:marRight w:val="0"/>
                      <w:marTop w:val="0"/>
                      <w:marBottom w:val="0"/>
                      <w:divBdr>
                        <w:top w:val="none" w:sz="0" w:space="0" w:color="auto"/>
                        <w:left w:val="none" w:sz="0" w:space="0" w:color="auto"/>
                        <w:bottom w:val="none" w:sz="0" w:space="0" w:color="auto"/>
                        <w:right w:val="none" w:sz="0" w:space="0" w:color="auto"/>
                      </w:divBdr>
                      <w:divsChild>
                        <w:div w:id="10464928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6FD5-CA40-4326-99A2-84A2ACB9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6036</Words>
  <Characters>34410</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Microsoft Word - studijny_poriadok_130508</vt:lpstr>
    </vt:vector>
  </TitlesOfParts>
  <Company/>
  <LinksUpToDate>false</LinksUpToDate>
  <CharactersWithSpaces>40366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studijny_poriadok_130508</dc:title>
  <dc:creator>User</dc:creator>
  <cp:lastModifiedBy>Ladislav Baráth</cp:lastModifiedBy>
  <cp:revision>36</cp:revision>
  <cp:lastPrinted>2017-06-28T08:04:00Z</cp:lastPrinted>
  <dcterms:created xsi:type="dcterms:W3CDTF">2017-01-27T07:10:00Z</dcterms:created>
  <dcterms:modified xsi:type="dcterms:W3CDTF">2017-06-28T10:32:00Z</dcterms:modified>
</cp:coreProperties>
</file>